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D43D" w14:textId="77777777" w:rsidR="00E53749" w:rsidRPr="00E53749" w:rsidRDefault="00E53749" w:rsidP="00CB1972">
      <w:pPr>
        <w:pStyle w:val="Title"/>
        <w:rPr>
          <w:sz w:val="22"/>
        </w:rPr>
      </w:pPr>
      <w:bookmarkStart w:id="0" w:name="_GoBack"/>
      <w:bookmarkEnd w:id="0"/>
    </w:p>
    <w:p w14:paraId="4FB5E560" w14:textId="77777777" w:rsidR="00CB1972" w:rsidRPr="003E45C9" w:rsidRDefault="00E53749" w:rsidP="00CB1972">
      <w:pPr>
        <w:pStyle w:val="Title"/>
        <w:rPr>
          <w:b/>
          <w:sz w:val="36"/>
        </w:rPr>
      </w:pPr>
      <w:r w:rsidRPr="003E45C9">
        <w:rPr>
          <w:b/>
          <w:sz w:val="36"/>
        </w:rPr>
        <w:t>SOIL AND NUTRIENT LAB</w:t>
      </w:r>
    </w:p>
    <w:p w14:paraId="102D7D14" w14:textId="77777777" w:rsidR="00CB1972" w:rsidRPr="00E53749" w:rsidRDefault="00CB1972" w:rsidP="00CB1972">
      <w:pPr>
        <w:spacing w:after="0" w:line="240" w:lineRule="auto"/>
        <w:rPr>
          <w:rFonts w:ascii="Times New Roman" w:eastAsia="Times New Roman" w:hAnsi="Times New Roman" w:cs="Times New Roman"/>
          <w:sz w:val="8"/>
          <w:szCs w:val="24"/>
          <w:lang w:eastAsia="en-CA"/>
        </w:rPr>
      </w:pPr>
    </w:p>
    <w:tbl>
      <w:tblPr>
        <w:tblW w:w="9600" w:type="dxa"/>
        <w:jc w:val="center"/>
        <w:shd w:val="clear" w:color="auto" w:fill="FFFFFF"/>
        <w:tblCellMar>
          <w:left w:w="0" w:type="dxa"/>
          <w:right w:w="0" w:type="dxa"/>
        </w:tblCellMar>
        <w:tblLook w:val="04A0" w:firstRow="1" w:lastRow="0" w:firstColumn="1" w:lastColumn="0" w:noHBand="0" w:noVBand="1"/>
      </w:tblPr>
      <w:tblGrid>
        <w:gridCol w:w="2800"/>
        <w:gridCol w:w="5800"/>
        <w:gridCol w:w="1000"/>
      </w:tblGrid>
      <w:tr w:rsidR="00CB1972" w:rsidRPr="00CB1972" w14:paraId="506B9825" w14:textId="77777777" w:rsidTr="005902DD">
        <w:trPr>
          <w:trHeight w:val="360"/>
          <w:jc w:val="center"/>
        </w:trPr>
        <w:tc>
          <w:tcPr>
            <w:tcW w:w="9600" w:type="dxa"/>
            <w:gridSpan w:val="3"/>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vAlign w:val="bottom"/>
            <w:hideMark/>
          </w:tcPr>
          <w:p w14:paraId="3C241CA4" w14:textId="77777777" w:rsidR="00CB1972" w:rsidRPr="00CB1972" w:rsidRDefault="00CB1972" w:rsidP="00CB1972">
            <w:pPr>
              <w:spacing w:after="0" w:line="240" w:lineRule="auto"/>
              <w:rPr>
                <w:rFonts w:ascii="Times New Roman" w:eastAsia="Times New Roman" w:hAnsi="Times New Roman" w:cs="Times New Roman"/>
                <w:color w:val="000000"/>
                <w:sz w:val="24"/>
                <w:szCs w:val="24"/>
                <w:lang w:eastAsia="en-CA"/>
              </w:rPr>
            </w:pPr>
            <w:r w:rsidRPr="00CB1972">
              <w:rPr>
                <w:rFonts w:ascii="Arial Narrow" w:eastAsia="Times New Roman" w:hAnsi="Arial Narrow" w:cs="Times New Roman"/>
                <w:b/>
                <w:bCs/>
                <w:color w:val="000000"/>
                <w:sz w:val="28"/>
                <w:szCs w:val="28"/>
                <w:bdr w:val="none" w:sz="0" w:space="0" w:color="auto" w:frame="1"/>
                <w:lang w:eastAsia="en-CA"/>
              </w:rPr>
              <w:t>Plant Analysis Packages</w:t>
            </w:r>
          </w:p>
        </w:tc>
      </w:tr>
      <w:tr w:rsidR="00CB1972" w:rsidRPr="00CB1972" w14:paraId="78304627" w14:textId="77777777" w:rsidTr="00C12621">
        <w:trPr>
          <w:trHeight w:val="1080"/>
          <w:jc w:val="center"/>
        </w:trPr>
        <w:tc>
          <w:tcPr>
            <w:tcW w:w="2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31FA7" w14:textId="42C5EC0E" w:rsidR="00680D27" w:rsidRPr="00680D27" w:rsidRDefault="00BB3B48" w:rsidP="00CB1972">
            <w:pPr>
              <w:spacing w:after="0" w:line="240" w:lineRule="auto"/>
              <w:rPr>
                <w:rFonts w:ascii="Arial Narrow" w:eastAsia="Times New Roman" w:hAnsi="Arial Narrow" w:cs="Times New Roman"/>
                <w:b/>
                <w:bCs/>
                <w:color w:val="000000"/>
                <w:sz w:val="18"/>
                <w:szCs w:val="18"/>
                <w:bdr w:val="none" w:sz="0" w:space="0" w:color="auto" w:frame="1"/>
                <w:lang w:eastAsia="en-CA"/>
              </w:rPr>
            </w:pPr>
            <w:r w:rsidRPr="004614AB">
              <w:rPr>
                <w:rFonts w:ascii="Arial Narrow" w:eastAsia="Times New Roman" w:hAnsi="Arial Narrow" w:cs="Times New Roman"/>
                <w:b/>
                <w:bCs/>
                <w:color w:val="000000"/>
                <w:szCs w:val="18"/>
                <w:bdr w:val="none" w:sz="0" w:space="0" w:color="auto" w:frame="1"/>
                <w:lang w:eastAsia="en-CA"/>
              </w:rPr>
              <w:t>Cannabis Package</w:t>
            </w:r>
          </w:p>
        </w:tc>
        <w:tc>
          <w:tcPr>
            <w:tcW w:w="5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24C1DB" w14:textId="086DF90E" w:rsidR="007D732E" w:rsidRPr="004614AB" w:rsidRDefault="00BB3B48" w:rsidP="00CB1972">
            <w:pPr>
              <w:spacing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Total nitrogen (TN), Phosphorus (P), Potassium (K), Magnesium (Mg) and Calcium (Ca), Aluminum (Al), Boron (B), Copper (Cu), Iron (Fe), Manganese (Mn), Molybdenum (Mo) Sodium (Na), Sulphur (S) and Zinc (Zn) in botanical material. </w:t>
            </w:r>
          </w:p>
          <w:p w14:paraId="40D9173D" w14:textId="77777777" w:rsidR="007D732E" w:rsidRDefault="007D732E" w:rsidP="00CB1972">
            <w:pPr>
              <w:spacing w:after="0" w:line="240" w:lineRule="auto"/>
              <w:rPr>
                <w:rFonts w:ascii="Arial Narrow" w:eastAsia="Times New Roman" w:hAnsi="Arial Narrow" w:cs="Times New Roman"/>
                <w:color w:val="000000"/>
                <w:sz w:val="18"/>
                <w:szCs w:val="18"/>
                <w:bdr w:val="none" w:sz="0" w:space="0" w:color="auto" w:frame="1"/>
                <w:lang w:eastAsia="en-CA"/>
              </w:rPr>
            </w:pPr>
          </w:p>
          <w:p w14:paraId="3F323112" w14:textId="48C13928" w:rsidR="00BB3B48" w:rsidRPr="00CB1972" w:rsidRDefault="007D732E" w:rsidP="008E14FD">
            <w:pPr>
              <w:spacing w:after="0" w:line="240" w:lineRule="auto"/>
              <w:rPr>
                <w:rFonts w:ascii="Times New Roman" w:eastAsia="Times New Roman" w:hAnsi="Times New Roman" w:cs="Times New Roman"/>
                <w:color w:val="000000"/>
                <w:sz w:val="24"/>
                <w:szCs w:val="24"/>
                <w:lang w:eastAsia="en-CA"/>
              </w:rPr>
            </w:pPr>
            <w:r>
              <w:rPr>
                <w:rFonts w:ascii="Arial Narrow" w:eastAsia="Times New Roman" w:hAnsi="Arial Narrow" w:cs="Times New Roman"/>
                <w:color w:val="000000"/>
                <w:sz w:val="18"/>
                <w:szCs w:val="18"/>
                <w:bdr w:val="none" w:sz="0" w:space="0" w:color="auto" w:frame="1"/>
                <w:lang w:eastAsia="en-CA"/>
              </w:rPr>
              <w:t xml:space="preserve">AFL is an OMAFRA-accredited laboratory using OMAFRA-accredited tests. </w:t>
            </w:r>
            <w:r w:rsidR="008E14FD">
              <w:rPr>
                <w:rFonts w:ascii="Arial Narrow" w:eastAsia="Times New Roman" w:hAnsi="Arial Narrow" w:cs="Times New Roman"/>
                <w:color w:val="000000"/>
                <w:sz w:val="18"/>
                <w:szCs w:val="18"/>
                <w:bdr w:val="none" w:sz="0" w:space="0" w:color="auto" w:frame="1"/>
                <w:lang w:eastAsia="en-CA"/>
              </w:rPr>
              <w:t>Although t</w:t>
            </w:r>
            <w:r>
              <w:rPr>
                <w:rFonts w:ascii="Arial Narrow" w:eastAsia="Times New Roman" w:hAnsi="Arial Narrow" w:cs="Times New Roman"/>
                <w:color w:val="000000"/>
                <w:sz w:val="18"/>
                <w:szCs w:val="18"/>
                <w:bdr w:val="none" w:sz="0" w:space="0" w:color="auto" w:frame="1"/>
                <w:lang w:eastAsia="en-CA"/>
              </w:rPr>
              <w:t>issue analysis is not</w:t>
            </w:r>
            <w:r w:rsidR="008E14FD">
              <w:rPr>
                <w:rFonts w:ascii="Arial Narrow" w:eastAsia="Times New Roman" w:hAnsi="Arial Narrow" w:cs="Times New Roman"/>
                <w:color w:val="000000"/>
                <w:sz w:val="18"/>
                <w:szCs w:val="18"/>
                <w:bdr w:val="none" w:sz="0" w:space="0" w:color="auto" w:frame="1"/>
                <w:lang w:eastAsia="en-CA"/>
              </w:rPr>
              <w:t xml:space="preserve"> specifically</w:t>
            </w:r>
            <w:r>
              <w:rPr>
                <w:rFonts w:ascii="Arial Narrow" w:eastAsia="Times New Roman" w:hAnsi="Arial Narrow" w:cs="Times New Roman"/>
                <w:color w:val="000000"/>
                <w:sz w:val="18"/>
                <w:szCs w:val="18"/>
                <w:bdr w:val="none" w:sz="0" w:space="0" w:color="auto" w:frame="1"/>
                <w:lang w:eastAsia="en-CA"/>
              </w:rPr>
              <w:t xml:space="preserve"> part of the OMAFRA accreditation program, OMAFRA-accredited labs </w:t>
            </w:r>
            <w:r w:rsidR="008E14FD">
              <w:rPr>
                <w:rFonts w:ascii="Arial Narrow" w:eastAsia="Times New Roman" w:hAnsi="Arial Narrow" w:cs="Times New Roman"/>
                <w:color w:val="000000"/>
                <w:sz w:val="18"/>
                <w:szCs w:val="18"/>
                <w:bdr w:val="none" w:sz="0" w:space="0" w:color="auto" w:frame="1"/>
                <w:lang w:eastAsia="en-CA"/>
              </w:rPr>
              <w:t>demonstrate the necessary</w:t>
            </w:r>
            <w:r>
              <w:rPr>
                <w:rFonts w:ascii="Arial Narrow" w:eastAsia="Times New Roman" w:hAnsi="Arial Narrow" w:cs="Times New Roman"/>
                <w:color w:val="000000"/>
                <w:sz w:val="18"/>
                <w:szCs w:val="18"/>
                <w:bdr w:val="none" w:sz="0" w:space="0" w:color="auto" w:frame="1"/>
                <w:lang w:eastAsia="en-CA"/>
              </w:rPr>
              <w:t xml:space="preserve"> </w:t>
            </w:r>
            <w:r w:rsidR="008E14FD">
              <w:rPr>
                <w:rFonts w:ascii="Arial Narrow" w:eastAsia="Times New Roman" w:hAnsi="Arial Narrow" w:cs="Times New Roman"/>
                <w:color w:val="000000"/>
                <w:sz w:val="18"/>
                <w:szCs w:val="18"/>
                <w:bdr w:val="none" w:sz="0" w:space="0" w:color="auto" w:frame="1"/>
                <w:lang w:eastAsia="en-CA"/>
              </w:rPr>
              <w:t>proficiency to perform</w:t>
            </w:r>
            <w:r>
              <w:rPr>
                <w:rFonts w:ascii="Arial Narrow" w:eastAsia="Times New Roman" w:hAnsi="Arial Narrow" w:cs="Times New Roman"/>
                <w:color w:val="000000"/>
                <w:sz w:val="18"/>
                <w:szCs w:val="18"/>
                <w:bdr w:val="none" w:sz="0" w:space="0" w:color="auto" w:frame="1"/>
                <w:lang w:eastAsia="en-CA"/>
              </w:rPr>
              <w:t xml:space="preserve"> plant tissue analysis. As an OMAFRA-accredited lab, the AFL </w:t>
            </w:r>
            <w:r w:rsidR="008E14FD">
              <w:rPr>
                <w:rFonts w:ascii="Arial Narrow" w:eastAsia="Times New Roman" w:hAnsi="Arial Narrow" w:cs="Times New Roman"/>
                <w:color w:val="000000"/>
                <w:sz w:val="18"/>
                <w:szCs w:val="18"/>
                <w:bdr w:val="none" w:sz="0" w:space="0" w:color="auto" w:frame="1"/>
                <w:lang w:eastAsia="en-CA"/>
              </w:rPr>
              <w:t>participates</w:t>
            </w:r>
            <w:r>
              <w:rPr>
                <w:rFonts w:ascii="Arial Narrow" w:eastAsia="Times New Roman" w:hAnsi="Arial Narrow" w:cs="Times New Roman"/>
                <w:color w:val="000000"/>
                <w:sz w:val="18"/>
                <w:szCs w:val="18"/>
                <w:bdr w:val="none" w:sz="0" w:space="0" w:color="auto" w:frame="1"/>
                <w:lang w:eastAsia="en-CA"/>
              </w:rPr>
              <w:t xml:space="preserve"> in the North American Proficiency Testing Program (NAPT).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914C7F" w14:textId="2F65761E" w:rsidR="00CB1972" w:rsidRPr="00CB1972" w:rsidRDefault="00E30205" w:rsidP="00904749">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t>
            </w:r>
            <w:r w:rsidR="00904749">
              <w:rPr>
                <w:rFonts w:ascii="Arial Narrow" w:eastAsia="Times New Roman" w:hAnsi="Arial Narrow" w:cs="Times New Roman"/>
                <w:color w:val="000000"/>
                <w:szCs w:val="18"/>
                <w:bdr w:val="none" w:sz="0" w:space="0" w:color="auto" w:frame="1"/>
                <w:lang w:eastAsia="en-CA"/>
              </w:rPr>
              <w:t>70.00</w:t>
            </w:r>
          </w:p>
        </w:tc>
      </w:tr>
      <w:tr w:rsidR="00CB1972" w:rsidRPr="00CB1972" w14:paraId="131145BD" w14:textId="77777777" w:rsidTr="00C12621">
        <w:trPr>
          <w:trHeight w:val="270"/>
          <w:jc w:val="center"/>
        </w:trPr>
        <w:tc>
          <w:tcPr>
            <w:tcW w:w="2800" w:type="dxa"/>
            <w:shd w:val="clear" w:color="auto" w:fill="FFFFFF"/>
            <w:tcMar>
              <w:top w:w="0" w:type="dxa"/>
              <w:left w:w="108" w:type="dxa"/>
              <w:bottom w:w="0" w:type="dxa"/>
              <w:right w:w="108" w:type="dxa"/>
            </w:tcMar>
            <w:hideMark/>
          </w:tcPr>
          <w:p w14:paraId="40693EAA" w14:textId="77777777" w:rsidR="00CB1972" w:rsidRDefault="00CB1972" w:rsidP="00CB1972">
            <w:pPr>
              <w:spacing w:after="0" w:line="240" w:lineRule="auto"/>
              <w:rPr>
                <w:rFonts w:ascii="Times New Roman" w:eastAsia="Times New Roman" w:hAnsi="Times New Roman" w:cs="Times New Roman"/>
                <w:color w:val="000000"/>
                <w:sz w:val="18"/>
                <w:szCs w:val="24"/>
                <w:lang w:eastAsia="en-CA"/>
              </w:rPr>
            </w:pPr>
          </w:p>
          <w:p w14:paraId="6F0031D6" w14:textId="6A75B337" w:rsidR="00E509DC" w:rsidRPr="0081543B" w:rsidRDefault="00E509DC" w:rsidP="00CB1972">
            <w:pPr>
              <w:spacing w:after="0" w:line="240" w:lineRule="auto"/>
              <w:rPr>
                <w:rFonts w:ascii="Times New Roman" w:eastAsia="Times New Roman" w:hAnsi="Times New Roman" w:cs="Times New Roman"/>
                <w:color w:val="000000"/>
                <w:sz w:val="18"/>
                <w:szCs w:val="24"/>
                <w:lang w:eastAsia="en-CA"/>
              </w:rPr>
            </w:pPr>
          </w:p>
        </w:tc>
        <w:tc>
          <w:tcPr>
            <w:tcW w:w="5800" w:type="dxa"/>
            <w:shd w:val="clear" w:color="auto" w:fill="FFFFFF"/>
            <w:tcMar>
              <w:top w:w="0" w:type="dxa"/>
              <w:left w:w="108" w:type="dxa"/>
              <w:bottom w:w="0" w:type="dxa"/>
              <w:right w:w="108" w:type="dxa"/>
            </w:tcMar>
            <w:hideMark/>
          </w:tcPr>
          <w:p w14:paraId="7584DFB1" w14:textId="77777777" w:rsidR="00CB1972" w:rsidRPr="00CB1972" w:rsidRDefault="00CB1972" w:rsidP="00CB1972">
            <w:pPr>
              <w:spacing w:after="0" w:line="240" w:lineRule="auto"/>
              <w:rPr>
                <w:rFonts w:ascii="Times New Roman" w:eastAsia="Times New Roman" w:hAnsi="Times New Roman" w:cs="Times New Roman"/>
                <w:color w:val="000000"/>
                <w:sz w:val="24"/>
                <w:szCs w:val="24"/>
                <w:lang w:eastAsia="en-CA"/>
              </w:rPr>
            </w:pPr>
            <w:r w:rsidRPr="00CB1972">
              <w:rPr>
                <w:rFonts w:ascii="Arial Narrow" w:eastAsia="Times New Roman" w:hAnsi="Arial Narrow" w:cs="Times New Roman"/>
                <w:color w:val="000000"/>
                <w:sz w:val="18"/>
                <w:szCs w:val="18"/>
                <w:bdr w:val="none" w:sz="0" w:space="0" w:color="auto" w:frame="1"/>
                <w:lang w:eastAsia="en-CA"/>
              </w:rPr>
              <w:t> </w:t>
            </w:r>
          </w:p>
        </w:tc>
        <w:tc>
          <w:tcPr>
            <w:tcW w:w="1000" w:type="dxa"/>
            <w:shd w:val="clear" w:color="auto" w:fill="FFFFFF"/>
            <w:tcMar>
              <w:top w:w="0" w:type="dxa"/>
              <w:left w:w="108" w:type="dxa"/>
              <w:bottom w:w="0" w:type="dxa"/>
              <w:right w:w="108" w:type="dxa"/>
            </w:tcMar>
            <w:hideMark/>
          </w:tcPr>
          <w:p w14:paraId="05867A5F" w14:textId="77777777" w:rsidR="00CB1972" w:rsidRPr="00CB1972" w:rsidRDefault="00CB1972" w:rsidP="00CB1972">
            <w:pPr>
              <w:spacing w:after="0" w:line="240" w:lineRule="auto"/>
              <w:jc w:val="right"/>
              <w:rPr>
                <w:rFonts w:ascii="Times New Roman" w:eastAsia="Times New Roman" w:hAnsi="Times New Roman" w:cs="Times New Roman"/>
                <w:color w:val="000000"/>
                <w:sz w:val="24"/>
                <w:szCs w:val="24"/>
                <w:lang w:eastAsia="en-CA"/>
              </w:rPr>
            </w:pPr>
            <w:r w:rsidRPr="00CB1972">
              <w:rPr>
                <w:rFonts w:ascii="Arial Narrow" w:eastAsia="Times New Roman" w:hAnsi="Arial Narrow" w:cs="Times New Roman"/>
                <w:color w:val="000000"/>
                <w:sz w:val="18"/>
                <w:szCs w:val="18"/>
                <w:bdr w:val="none" w:sz="0" w:space="0" w:color="auto" w:frame="1"/>
                <w:lang w:eastAsia="en-CA"/>
              </w:rPr>
              <w:t> </w:t>
            </w:r>
          </w:p>
        </w:tc>
      </w:tr>
    </w:tbl>
    <w:p w14:paraId="2E4A4E3B" w14:textId="77777777" w:rsidR="00CB1972" w:rsidRPr="003E45C9" w:rsidRDefault="00E53749" w:rsidP="00CB1972">
      <w:pPr>
        <w:pStyle w:val="Title"/>
        <w:rPr>
          <w:b/>
          <w:sz w:val="40"/>
        </w:rPr>
      </w:pPr>
      <w:r w:rsidRPr="003E45C9">
        <w:rPr>
          <w:b/>
          <w:sz w:val="40"/>
        </w:rPr>
        <w:t>PLANT DISEASE CLINIC</w:t>
      </w:r>
    </w:p>
    <w:p w14:paraId="73A7FAD5" w14:textId="77777777" w:rsidR="00CB1972" w:rsidRPr="00E53749" w:rsidRDefault="00CB1972" w:rsidP="00CB1972">
      <w:pPr>
        <w:pStyle w:val="Default"/>
        <w:rPr>
          <w:sz w:val="8"/>
          <w:szCs w:val="8"/>
        </w:rPr>
      </w:pPr>
      <w:r>
        <w:t xml:space="preserve"> </w:t>
      </w:r>
    </w:p>
    <w:tbl>
      <w:tblPr>
        <w:tblW w:w="9600" w:type="dxa"/>
        <w:jc w:val="center"/>
        <w:shd w:val="clear" w:color="auto" w:fill="FFFFFF"/>
        <w:tblCellMar>
          <w:left w:w="0" w:type="dxa"/>
          <w:right w:w="0" w:type="dxa"/>
        </w:tblCellMar>
        <w:tblLook w:val="04A0" w:firstRow="1" w:lastRow="0" w:firstColumn="1" w:lastColumn="0" w:noHBand="0" w:noVBand="1"/>
      </w:tblPr>
      <w:tblGrid>
        <w:gridCol w:w="3140"/>
        <w:gridCol w:w="3330"/>
        <w:gridCol w:w="3130"/>
      </w:tblGrid>
      <w:tr w:rsidR="00CB1972" w:rsidRPr="00CB1972" w14:paraId="7BB246FB" w14:textId="77777777" w:rsidTr="005902DD">
        <w:trPr>
          <w:trHeight w:val="360"/>
          <w:jc w:val="center"/>
        </w:trPr>
        <w:tc>
          <w:tcPr>
            <w:tcW w:w="9600" w:type="dxa"/>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tcMar>
              <w:top w:w="0" w:type="dxa"/>
              <w:left w:w="108" w:type="dxa"/>
              <w:bottom w:w="0" w:type="dxa"/>
              <w:right w:w="108" w:type="dxa"/>
            </w:tcMar>
            <w:vAlign w:val="bottom"/>
            <w:hideMark/>
          </w:tcPr>
          <w:p w14:paraId="0E4EAF93" w14:textId="57756595" w:rsidR="00CB1972" w:rsidRPr="00CB1972" w:rsidRDefault="00CB1972" w:rsidP="00D47085">
            <w:pPr>
              <w:spacing w:after="0" w:line="240" w:lineRule="auto"/>
              <w:rPr>
                <w:rFonts w:ascii="Times New Roman" w:eastAsia="Times New Roman" w:hAnsi="Times New Roman" w:cs="Times New Roman"/>
                <w:color w:val="000000"/>
                <w:sz w:val="24"/>
                <w:szCs w:val="24"/>
                <w:lang w:eastAsia="en-CA"/>
              </w:rPr>
            </w:pPr>
            <w:r>
              <w:rPr>
                <w:rFonts w:ascii="Arial Narrow" w:eastAsia="Times New Roman" w:hAnsi="Arial Narrow" w:cs="Times New Roman"/>
                <w:b/>
                <w:bCs/>
                <w:color w:val="000000"/>
                <w:sz w:val="28"/>
                <w:szCs w:val="28"/>
                <w:bdr w:val="none" w:sz="0" w:space="0" w:color="auto" w:frame="1"/>
                <w:lang w:eastAsia="en-CA"/>
              </w:rPr>
              <w:t xml:space="preserve">Cannabis </w:t>
            </w:r>
            <w:r w:rsidR="00D47085">
              <w:rPr>
                <w:rFonts w:ascii="Arial Narrow" w:eastAsia="Times New Roman" w:hAnsi="Arial Narrow" w:cs="Times New Roman"/>
                <w:b/>
                <w:bCs/>
                <w:color w:val="000000"/>
                <w:sz w:val="28"/>
                <w:szCs w:val="28"/>
                <w:bdr w:val="none" w:sz="0" w:space="0" w:color="auto" w:frame="1"/>
                <w:lang w:eastAsia="en-CA"/>
              </w:rPr>
              <w:t xml:space="preserve">Virus </w:t>
            </w:r>
            <w:r>
              <w:rPr>
                <w:rFonts w:ascii="Arial Narrow" w:eastAsia="Times New Roman" w:hAnsi="Arial Narrow" w:cs="Times New Roman"/>
                <w:b/>
                <w:bCs/>
                <w:color w:val="000000"/>
                <w:sz w:val="28"/>
                <w:szCs w:val="28"/>
                <w:bdr w:val="none" w:sz="0" w:space="0" w:color="auto" w:frame="1"/>
                <w:lang w:eastAsia="en-CA"/>
              </w:rPr>
              <w:t>Screen</w:t>
            </w:r>
            <w:r w:rsidR="001A7B17">
              <w:rPr>
                <w:rFonts w:ascii="Arial Narrow" w:eastAsia="Times New Roman" w:hAnsi="Arial Narrow" w:cs="Times New Roman"/>
                <w:b/>
                <w:bCs/>
                <w:color w:val="000000"/>
                <w:sz w:val="28"/>
                <w:szCs w:val="28"/>
                <w:bdr w:val="none" w:sz="0" w:space="0" w:color="auto" w:frame="1"/>
                <w:lang w:eastAsia="en-CA"/>
              </w:rPr>
              <w:t xml:space="preserve"> (ELISA)</w:t>
            </w:r>
          </w:p>
        </w:tc>
      </w:tr>
      <w:tr w:rsidR="00CB1972" w:rsidRPr="00CB1972" w14:paraId="120B35F1" w14:textId="77777777" w:rsidTr="004614AB">
        <w:trPr>
          <w:trHeight w:val="810"/>
          <w:jc w:val="center"/>
        </w:trPr>
        <w:tc>
          <w:tcPr>
            <w:tcW w:w="31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5A0E50" w14:textId="77777777" w:rsidR="00CB1972" w:rsidRPr="00CB1972" w:rsidRDefault="00CB1972" w:rsidP="00CB1972">
            <w:pPr>
              <w:spacing w:after="0" w:line="240" w:lineRule="auto"/>
              <w:rPr>
                <w:rFonts w:ascii="Times New Roman" w:eastAsia="Times New Roman" w:hAnsi="Times New Roman" w:cs="Times New Roman"/>
                <w:color w:val="000000"/>
                <w:sz w:val="24"/>
                <w:szCs w:val="24"/>
                <w:lang w:eastAsia="en-CA"/>
              </w:rPr>
            </w:pPr>
            <w:r w:rsidRPr="004614AB">
              <w:rPr>
                <w:rFonts w:ascii="Arial Narrow" w:eastAsia="Times New Roman" w:hAnsi="Arial Narrow" w:cs="Times New Roman"/>
                <w:b/>
                <w:bCs/>
                <w:color w:val="000000"/>
                <w:szCs w:val="18"/>
                <w:bdr w:val="none" w:sz="0" w:space="0" w:color="auto" w:frame="1"/>
                <w:lang w:eastAsia="en-CA"/>
              </w:rPr>
              <w:t>Cannabis Virus Screen by ELISA</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E3C1BD" w14:textId="77777777" w:rsidR="00CB1972" w:rsidRPr="004614AB" w:rsidRDefault="00CB1972" w:rsidP="00B103B2">
            <w:pPr>
              <w:pStyle w:val="ListParagraph"/>
              <w:numPr>
                <w:ilvl w:val="0"/>
                <w:numId w:val="4"/>
              </w:numPr>
              <w:spacing w:before="60"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Alfalfa Mosaic Virus (AMV) </w:t>
            </w:r>
          </w:p>
          <w:p w14:paraId="1A8C7616" w14:textId="77777777" w:rsidR="00CB1972" w:rsidRPr="004614AB" w:rsidRDefault="00CB1972" w:rsidP="00CB1972">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Arabis Mosaic virus (ArMV) </w:t>
            </w:r>
          </w:p>
          <w:p w14:paraId="199AE3C4" w14:textId="77777777" w:rsidR="00CB1972" w:rsidRPr="004614AB" w:rsidRDefault="00CB1972" w:rsidP="00CB1972">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Cucumber Mosaic Virus (CMV) </w:t>
            </w:r>
          </w:p>
          <w:p w14:paraId="590BF8D4" w14:textId="77777777" w:rsidR="00D47085" w:rsidRPr="004614AB" w:rsidRDefault="00D47085" w:rsidP="00D47085">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Tobacco Ringspot Virus (TRSV) </w:t>
            </w:r>
          </w:p>
          <w:p w14:paraId="66208B66" w14:textId="18F9B8F4" w:rsidR="00CB1972" w:rsidRDefault="00CB1972" w:rsidP="00CB1972">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Tobacco Streak Virus (TSV) </w:t>
            </w:r>
          </w:p>
          <w:p w14:paraId="3F392AF4" w14:textId="1A97CEDC" w:rsidR="00A41ECD" w:rsidRDefault="00A41ECD" w:rsidP="00CB1972">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Pr>
                <w:rFonts w:ascii="Arial Narrow" w:eastAsia="Times New Roman" w:hAnsi="Arial Narrow" w:cs="Times New Roman"/>
                <w:color w:val="000000"/>
                <w:szCs w:val="18"/>
                <w:bdr w:val="none" w:sz="0" w:space="0" w:color="auto" w:frame="1"/>
                <w:lang w:eastAsia="en-CA"/>
              </w:rPr>
              <w:t>Tobacco Mosaic Virus (TMV)</w:t>
            </w:r>
          </w:p>
          <w:p w14:paraId="4CE78644" w14:textId="79E1C509" w:rsidR="00597FAF" w:rsidRPr="004614AB" w:rsidRDefault="00597FAF" w:rsidP="00CB1972">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Pr>
                <w:rFonts w:ascii="Arial Narrow" w:eastAsia="Times New Roman" w:hAnsi="Arial Narrow" w:cs="Times New Roman"/>
                <w:color w:val="000000"/>
                <w:szCs w:val="18"/>
                <w:bdr w:val="none" w:sz="0" w:space="0" w:color="auto" w:frame="1"/>
                <w:lang w:eastAsia="en-CA"/>
              </w:rPr>
              <w:t>Tomato Bushy Stunt Virus (TBSV)</w:t>
            </w:r>
          </w:p>
          <w:p w14:paraId="122B9FFB" w14:textId="77777777" w:rsidR="00CB1972" w:rsidRPr="004614AB" w:rsidRDefault="00CB1972" w:rsidP="00CB1972">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Tomato Mosaic Virus (ToMV) </w:t>
            </w:r>
          </w:p>
          <w:p w14:paraId="2EA510AA" w14:textId="77777777" w:rsidR="00CB1972" w:rsidRPr="00CB1972" w:rsidRDefault="00CB1972" w:rsidP="00B103B2">
            <w:pPr>
              <w:pStyle w:val="ListParagraph"/>
              <w:numPr>
                <w:ilvl w:val="0"/>
                <w:numId w:val="4"/>
              </w:numPr>
              <w:spacing w:after="60" w:line="240" w:lineRule="auto"/>
              <w:rPr>
                <w:rFonts w:ascii="Arial Narrow" w:eastAsia="Times New Roman" w:hAnsi="Arial Narrow" w:cs="Times New Roman"/>
                <w:color w:val="000000"/>
                <w:sz w:val="18"/>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 xml:space="preserve">Tomato Ringspot Virus (ToRSV) </w:t>
            </w:r>
          </w:p>
        </w:tc>
        <w:tc>
          <w:tcPr>
            <w:tcW w:w="3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885ED" w14:textId="77777777" w:rsidR="00E71AE0" w:rsidRDefault="00CB1972" w:rsidP="00154C16">
            <w:pPr>
              <w:spacing w:after="0" w:line="240" w:lineRule="auto"/>
              <w:jc w:val="center"/>
              <w:rPr>
                <w:rFonts w:ascii="Arial Narrow" w:eastAsia="Times New Roman" w:hAnsi="Arial Narrow" w:cs="Times New Roman"/>
                <w:color w:val="000000"/>
                <w:szCs w:val="18"/>
                <w:bdr w:val="none" w:sz="0" w:space="0" w:color="auto" w:frame="1"/>
                <w:lang w:eastAsia="en-CA"/>
              </w:rPr>
            </w:pPr>
            <w:r w:rsidRPr="004614AB">
              <w:rPr>
                <w:rFonts w:ascii="Arial Narrow" w:eastAsia="Times New Roman" w:hAnsi="Arial Narrow" w:cs="Times New Roman"/>
                <w:color w:val="000000"/>
                <w:szCs w:val="18"/>
                <w:bdr w:val="none" w:sz="0" w:space="0" w:color="auto" w:frame="1"/>
                <w:lang w:eastAsia="en-CA"/>
              </w:rPr>
              <w:t>Volume Based</w:t>
            </w:r>
          </w:p>
          <w:p w14:paraId="0D7D113E" w14:textId="3301DA2E" w:rsidR="00CB1972" w:rsidRPr="00CB1972" w:rsidRDefault="00E71AE0" w:rsidP="00F75716">
            <w:pPr>
              <w:spacing w:after="0" w:line="240" w:lineRule="auto"/>
              <w:jc w:val="center"/>
              <w:rPr>
                <w:rFonts w:ascii="Times New Roman" w:eastAsia="Times New Roman" w:hAnsi="Times New Roman" w:cs="Times New Roman"/>
                <w:color w:val="000000"/>
                <w:sz w:val="24"/>
                <w:szCs w:val="24"/>
                <w:lang w:eastAsia="en-CA"/>
              </w:rPr>
            </w:pPr>
            <w:r>
              <w:rPr>
                <w:rFonts w:ascii="Arial Narrow" w:eastAsia="Times New Roman" w:hAnsi="Arial Narrow" w:cs="Times New Roman"/>
                <w:color w:val="000000"/>
                <w:szCs w:val="18"/>
                <w:bdr w:val="none" w:sz="0" w:space="0" w:color="auto" w:frame="1"/>
                <w:lang w:eastAsia="en-CA"/>
              </w:rPr>
              <w:t xml:space="preserve"> (</w:t>
            </w:r>
            <w:r w:rsidR="00F75716">
              <w:rPr>
                <w:rFonts w:ascii="Arial Narrow" w:eastAsia="Times New Roman" w:hAnsi="Arial Narrow" w:cs="Times New Roman"/>
                <w:color w:val="000000"/>
                <w:szCs w:val="18"/>
                <w:bdr w:val="none" w:sz="0" w:space="0" w:color="auto" w:frame="1"/>
                <w:lang w:eastAsia="en-CA"/>
              </w:rPr>
              <w:t>S</w:t>
            </w:r>
            <w:r>
              <w:rPr>
                <w:rFonts w:ascii="Arial Narrow" w:eastAsia="Times New Roman" w:hAnsi="Arial Narrow" w:cs="Times New Roman"/>
                <w:color w:val="000000"/>
                <w:szCs w:val="18"/>
                <w:bdr w:val="none" w:sz="0" w:space="0" w:color="auto" w:frame="1"/>
                <w:lang w:eastAsia="en-CA"/>
              </w:rPr>
              <w:t>ee pricing table below)</w:t>
            </w:r>
          </w:p>
        </w:tc>
      </w:tr>
    </w:tbl>
    <w:p w14:paraId="53211DCA" w14:textId="77777777" w:rsidR="00CB1972" w:rsidRDefault="00CB1972" w:rsidP="00C12621">
      <w:pPr>
        <w:autoSpaceDE w:val="0"/>
        <w:autoSpaceDN w:val="0"/>
        <w:adjustRightInd w:val="0"/>
        <w:spacing w:after="0" w:line="240" w:lineRule="auto"/>
      </w:pPr>
    </w:p>
    <w:tbl>
      <w:tblPr>
        <w:tblW w:w="5000" w:type="pct"/>
        <w:jc w:val="center"/>
        <w:tblLook w:val="04A0" w:firstRow="1" w:lastRow="0" w:firstColumn="1" w:lastColumn="0" w:noHBand="0" w:noVBand="1"/>
      </w:tblPr>
      <w:tblGrid>
        <w:gridCol w:w="515"/>
        <w:gridCol w:w="556"/>
        <w:gridCol w:w="976"/>
        <w:gridCol w:w="593"/>
        <w:gridCol w:w="529"/>
        <w:gridCol w:w="1135"/>
        <w:gridCol w:w="1135"/>
        <w:gridCol w:w="367"/>
        <w:gridCol w:w="753"/>
        <w:gridCol w:w="1135"/>
        <w:gridCol w:w="999"/>
        <w:gridCol w:w="995"/>
        <w:gridCol w:w="1107"/>
      </w:tblGrid>
      <w:tr w:rsidR="002719AB" w:rsidRPr="00C12621" w14:paraId="4998EC58" w14:textId="767E1003" w:rsidTr="002719AB">
        <w:trPr>
          <w:trHeight w:val="315"/>
          <w:jc w:val="center"/>
        </w:trPr>
        <w:tc>
          <w:tcPr>
            <w:tcW w:w="239" w:type="pct"/>
            <w:tcBorders>
              <w:top w:val="nil"/>
              <w:left w:val="nil"/>
              <w:bottom w:val="nil"/>
              <w:right w:val="nil"/>
            </w:tcBorders>
            <w:shd w:val="clear" w:color="auto" w:fill="auto"/>
            <w:noWrap/>
            <w:vAlign w:val="bottom"/>
            <w:hideMark/>
          </w:tcPr>
          <w:p w14:paraId="3880B3E9" w14:textId="77777777" w:rsidR="002719AB" w:rsidRPr="00C12621" w:rsidRDefault="002719AB" w:rsidP="00C12621">
            <w:pPr>
              <w:spacing w:after="0" w:line="240" w:lineRule="auto"/>
              <w:rPr>
                <w:rFonts w:ascii="Calibri" w:eastAsia="Times New Roman" w:hAnsi="Calibri" w:cs="Calibri"/>
                <w:color w:val="000000"/>
                <w:lang w:eastAsia="en-CA"/>
              </w:rPr>
            </w:pPr>
            <w:r w:rsidRPr="00C12621">
              <w:rPr>
                <w:rFonts w:ascii="Calibri" w:eastAsia="Times New Roman" w:hAnsi="Calibri" w:cs="Calibri"/>
                <w:color w:val="000000"/>
                <w:lang w:eastAsia="en-CA"/>
              </w:rPr>
              <w:t> </w:t>
            </w:r>
          </w:p>
        </w:tc>
        <w:tc>
          <w:tcPr>
            <w:tcW w:w="266" w:type="pct"/>
            <w:tcBorders>
              <w:top w:val="nil"/>
              <w:left w:val="nil"/>
              <w:bottom w:val="nil"/>
              <w:right w:val="nil"/>
            </w:tcBorders>
            <w:shd w:val="clear" w:color="auto" w:fill="auto"/>
            <w:noWrap/>
            <w:vAlign w:val="bottom"/>
            <w:hideMark/>
          </w:tcPr>
          <w:p w14:paraId="3C82D034" w14:textId="77777777" w:rsidR="002719AB" w:rsidRPr="00C12621" w:rsidRDefault="002719AB" w:rsidP="00C12621">
            <w:pPr>
              <w:spacing w:after="0" w:line="240" w:lineRule="auto"/>
              <w:rPr>
                <w:rFonts w:ascii="Calibri" w:eastAsia="Times New Roman" w:hAnsi="Calibri" w:cs="Calibri"/>
                <w:color w:val="000000"/>
                <w:lang w:eastAsia="en-CA"/>
              </w:rPr>
            </w:pPr>
            <w:r w:rsidRPr="00C12621">
              <w:rPr>
                <w:rFonts w:ascii="Calibri" w:eastAsia="Times New Roman" w:hAnsi="Calibri" w:cs="Calibri"/>
                <w:color w:val="000000"/>
                <w:lang w:eastAsia="en-CA"/>
              </w:rPr>
              <w:t> </w:t>
            </w:r>
          </w:p>
        </w:tc>
        <w:tc>
          <w:tcPr>
            <w:tcW w:w="4495" w:type="pct"/>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D392FC6" w14:textId="353DEA80" w:rsidR="002719AB" w:rsidRPr="00C12621" w:rsidRDefault="002719AB" w:rsidP="00C12621">
            <w:pPr>
              <w:spacing w:after="0" w:line="240" w:lineRule="auto"/>
              <w:jc w:val="center"/>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Number of Viruses Tested</w:t>
            </w:r>
            <w:r w:rsidR="001271AC">
              <w:rPr>
                <w:rFonts w:ascii="Calibri" w:eastAsia="Times New Roman" w:hAnsi="Calibri" w:cs="Calibri"/>
                <w:b/>
                <w:bCs/>
                <w:color w:val="000000"/>
                <w:sz w:val="24"/>
                <w:szCs w:val="24"/>
                <w:lang w:eastAsia="en-CA"/>
              </w:rPr>
              <w:t xml:space="preserve"> by ELISA</w:t>
            </w:r>
          </w:p>
        </w:tc>
      </w:tr>
      <w:tr w:rsidR="002719AB" w:rsidRPr="00C12621" w14:paraId="602236FC" w14:textId="75EA97B7" w:rsidTr="002719AB">
        <w:trPr>
          <w:cantSplit/>
          <w:trHeight w:val="144"/>
          <w:jc w:val="center"/>
        </w:trPr>
        <w:tc>
          <w:tcPr>
            <w:tcW w:w="239" w:type="pct"/>
            <w:tcBorders>
              <w:top w:val="nil"/>
              <w:left w:val="nil"/>
              <w:bottom w:val="nil"/>
              <w:right w:val="nil"/>
            </w:tcBorders>
            <w:shd w:val="clear" w:color="000000" w:fill="FFFFFF"/>
            <w:noWrap/>
            <w:vAlign w:val="bottom"/>
            <w:hideMark/>
          </w:tcPr>
          <w:p w14:paraId="0AAFD1CD" w14:textId="77777777" w:rsidR="002719AB" w:rsidRPr="00C12621" w:rsidRDefault="002719AB" w:rsidP="002719AB">
            <w:pPr>
              <w:spacing w:after="0" w:line="240" w:lineRule="auto"/>
              <w:rPr>
                <w:rFonts w:ascii="Calibri" w:eastAsia="Times New Roman" w:hAnsi="Calibri" w:cs="Calibri"/>
                <w:color w:val="000000"/>
                <w:lang w:eastAsia="en-CA"/>
              </w:rPr>
            </w:pPr>
            <w:r w:rsidRPr="00C12621">
              <w:rPr>
                <w:rFonts w:ascii="Calibri" w:eastAsia="Times New Roman" w:hAnsi="Calibri" w:cs="Calibri"/>
                <w:color w:val="000000"/>
                <w:lang w:eastAsia="en-CA"/>
              </w:rPr>
              <w:t> </w:t>
            </w:r>
          </w:p>
        </w:tc>
        <w:tc>
          <w:tcPr>
            <w:tcW w:w="266" w:type="pct"/>
            <w:tcBorders>
              <w:top w:val="nil"/>
              <w:left w:val="nil"/>
              <w:bottom w:val="nil"/>
              <w:right w:val="nil"/>
            </w:tcBorders>
            <w:shd w:val="clear" w:color="000000" w:fill="FFFFFF"/>
            <w:noWrap/>
            <w:vAlign w:val="bottom"/>
            <w:hideMark/>
          </w:tcPr>
          <w:p w14:paraId="16105EA5" w14:textId="77777777" w:rsidR="002719AB" w:rsidRPr="00C12621" w:rsidRDefault="002719AB" w:rsidP="002719AB">
            <w:pPr>
              <w:spacing w:after="0" w:line="240" w:lineRule="auto"/>
              <w:rPr>
                <w:rFonts w:ascii="Calibri" w:eastAsia="Times New Roman" w:hAnsi="Calibri" w:cs="Calibri"/>
                <w:color w:val="000000"/>
                <w:lang w:eastAsia="en-CA"/>
              </w:rPr>
            </w:pPr>
            <w:r w:rsidRPr="00C12621">
              <w:rPr>
                <w:rFonts w:ascii="Calibri" w:eastAsia="Times New Roman" w:hAnsi="Calibri" w:cs="Calibri"/>
                <w:color w:val="000000"/>
                <w:lang w:eastAsia="en-CA"/>
              </w:rPr>
              <w:t> </w:t>
            </w:r>
          </w:p>
        </w:tc>
        <w:tc>
          <w:tcPr>
            <w:tcW w:w="456" w:type="pct"/>
            <w:tcBorders>
              <w:top w:val="nil"/>
              <w:left w:val="single" w:sz="4" w:space="0" w:color="auto"/>
              <w:bottom w:val="single" w:sz="4" w:space="0" w:color="auto"/>
              <w:right w:val="single" w:sz="4" w:space="0" w:color="auto"/>
            </w:tcBorders>
            <w:shd w:val="clear" w:color="000000" w:fill="FFFFFF"/>
            <w:noWrap/>
            <w:vAlign w:val="bottom"/>
            <w:hideMark/>
          </w:tcPr>
          <w:p w14:paraId="0D0BAA20"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1</w:t>
            </w:r>
          </w:p>
        </w:tc>
        <w:tc>
          <w:tcPr>
            <w:tcW w:w="528" w:type="pct"/>
            <w:gridSpan w:val="2"/>
            <w:tcBorders>
              <w:top w:val="nil"/>
              <w:left w:val="nil"/>
              <w:bottom w:val="single" w:sz="4" w:space="0" w:color="auto"/>
              <w:right w:val="single" w:sz="4" w:space="0" w:color="auto"/>
            </w:tcBorders>
            <w:shd w:val="clear" w:color="000000" w:fill="FFFFFF"/>
            <w:noWrap/>
            <w:vAlign w:val="bottom"/>
            <w:hideMark/>
          </w:tcPr>
          <w:p w14:paraId="138A3A5C"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2</w:t>
            </w:r>
          </w:p>
        </w:tc>
        <w:tc>
          <w:tcPr>
            <w:tcW w:w="530" w:type="pct"/>
            <w:tcBorders>
              <w:top w:val="nil"/>
              <w:left w:val="nil"/>
              <w:bottom w:val="single" w:sz="4" w:space="0" w:color="auto"/>
              <w:right w:val="single" w:sz="4" w:space="0" w:color="auto"/>
            </w:tcBorders>
            <w:shd w:val="clear" w:color="000000" w:fill="FFFFFF"/>
            <w:noWrap/>
            <w:vAlign w:val="bottom"/>
            <w:hideMark/>
          </w:tcPr>
          <w:p w14:paraId="38ED9FC2"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3</w:t>
            </w:r>
          </w:p>
        </w:tc>
        <w:tc>
          <w:tcPr>
            <w:tcW w:w="530" w:type="pct"/>
            <w:tcBorders>
              <w:top w:val="nil"/>
              <w:left w:val="nil"/>
              <w:bottom w:val="single" w:sz="4" w:space="0" w:color="auto"/>
              <w:right w:val="single" w:sz="4" w:space="0" w:color="auto"/>
            </w:tcBorders>
            <w:shd w:val="clear" w:color="000000" w:fill="FFFFFF"/>
            <w:noWrap/>
            <w:vAlign w:val="bottom"/>
            <w:hideMark/>
          </w:tcPr>
          <w:p w14:paraId="0F16A222"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4</w:t>
            </w:r>
          </w:p>
        </w:tc>
        <w:tc>
          <w:tcPr>
            <w:tcW w:w="527" w:type="pct"/>
            <w:gridSpan w:val="2"/>
            <w:tcBorders>
              <w:top w:val="nil"/>
              <w:left w:val="nil"/>
              <w:bottom w:val="single" w:sz="4" w:space="0" w:color="auto"/>
              <w:right w:val="single" w:sz="4" w:space="0" w:color="auto"/>
            </w:tcBorders>
            <w:shd w:val="clear" w:color="000000" w:fill="FFFFFF"/>
            <w:noWrap/>
            <w:vAlign w:val="bottom"/>
            <w:hideMark/>
          </w:tcPr>
          <w:p w14:paraId="72569EDB"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5</w:t>
            </w:r>
          </w:p>
        </w:tc>
        <w:tc>
          <w:tcPr>
            <w:tcW w:w="530" w:type="pct"/>
            <w:tcBorders>
              <w:top w:val="nil"/>
              <w:left w:val="nil"/>
              <w:bottom w:val="single" w:sz="4" w:space="0" w:color="auto"/>
              <w:right w:val="single" w:sz="4" w:space="0" w:color="auto"/>
            </w:tcBorders>
            <w:shd w:val="clear" w:color="000000" w:fill="FFFFFF"/>
            <w:noWrap/>
            <w:vAlign w:val="bottom"/>
            <w:hideMark/>
          </w:tcPr>
          <w:p w14:paraId="001933B8"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6</w:t>
            </w:r>
          </w:p>
        </w:tc>
        <w:tc>
          <w:tcPr>
            <w:tcW w:w="467" w:type="pct"/>
            <w:tcBorders>
              <w:top w:val="nil"/>
              <w:left w:val="nil"/>
              <w:bottom w:val="single" w:sz="4" w:space="0" w:color="auto"/>
              <w:right w:val="single" w:sz="4" w:space="0" w:color="auto"/>
            </w:tcBorders>
            <w:shd w:val="clear" w:color="000000" w:fill="FFFFFF"/>
            <w:noWrap/>
            <w:vAlign w:val="bottom"/>
            <w:hideMark/>
          </w:tcPr>
          <w:p w14:paraId="61E1CC92" w14:textId="77777777"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7</w:t>
            </w:r>
          </w:p>
        </w:tc>
        <w:tc>
          <w:tcPr>
            <w:tcW w:w="465" w:type="pct"/>
            <w:tcBorders>
              <w:top w:val="nil"/>
              <w:left w:val="nil"/>
              <w:bottom w:val="single" w:sz="4" w:space="0" w:color="auto"/>
              <w:right w:val="single" w:sz="4" w:space="0" w:color="auto"/>
            </w:tcBorders>
            <w:shd w:val="clear" w:color="000000" w:fill="FFFFFF"/>
            <w:vAlign w:val="bottom"/>
          </w:tcPr>
          <w:p w14:paraId="501CEBD3" w14:textId="36310B72" w:rsidR="002719AB" w:rsidRPr="00C12621" w:rsidRDefault="002719AB" w:rsidP="002719AB">
            <w:pPr>
              <w:spacing w:after="0" w:line="240" w:lineRule="auto"/>
              <w:jc w:val="right"/>
              <w:rPr>
                <w:rFonts w:ascii="Calibri" w:eastAsia="Times New Roman" w:hAnsi="Calibri" w:cs="Calibri"/>
                <w:b/>
                <w:bCs/>
                <w:color w:val="000000"/>
                <w:sz w:val="24"/>
                <w:szCs w:val="24"/>
                <w:lang w:eastAsia="en-CA"/>
              </w:rPr>
            </w:pPr>
            <w:r>
              <w:rPr>
                <w:rFonts w:ascii="Calibri" w:eastAsia="Times New Roman" w:hAnsi="Calibri" w:cs="Calibri"/>
                <w:b/>
                <w:bCs/>
                <w:color w:val="000000"/>
                <w:sz w:val="24"/>
                <w:szCs w:val="24"/>
                <w:lang w:eastAsia="en-CA"/>
              </w:rPr>
              <w:t>8</w:t>
            </w:r>
          </w:p>
        </w:tc>
        <w:tc>
          <w:tcPr>
            <w:tcW w:w="462" w:type="pct"/>
            <w:tcBorders>
              <w:top w:val="nil"/>
              <w:left w:val="nil"/>
              <w:bottom w:val="single" w:sz="4" w:space="0" w:color="auto"/>
              <w:right w:val="single" w:sz="4" w:space="0" w:color="auto"/>
            </w:tcBorders>
            <w:shd w:val="clear" w:color="000000" w:fill="FFFFFF"/>
          </w:tcPr>
          <w:p w14:paraId="43CB510D" w14:textId="6CCCA955" w:rsidR="002719AB" w:rsidRDefault="002719AB" w:rsidP="002719AB">
            <w:pPr>
              <w:spacing w:after="0" w:line="240" w:lineRule="auto"/>
              <w:jc w:val="right"/>
              <w:rPr>
                <w:rFonts w:ascii="Calibri" w:eastAsia="Times New Roman" w:hAnsi="Calibri" w:cs="Calibri"/>
                <w:b/>
                <w:bCs/>
                <w:color w:val="000000"/>
                <w:sz w:val="24"/>
                <w:szCs w:val="24"/>
                <w:lang w:eastAsia="en-CA"/>
              </w:rPr>
            </w:pPr>
            <w:r w:rsidRPr="002719AB">
              <w:rPr>
                <w:rFonts w:ascii="Calibri" w:eastAsia="Times New Roman" w:hAnsi="Calibri" w:cs="Calibri"/>
                <w:b/>
                <w:bCs/>
                <w:color w:val="000000"/>
                <w:sz w:val="24"/>
                <w:szCs w:val="24"/>
                <w:lang w:eastAsia="en-CA"/>
              </w:rPr>
              <w:t>9</w:t>
            </w:r>
          </w:p>
        </w:tc>
      </w:tr>
      <w:tr w:rsidR="00BF6856" w:rsidRPr="00C12621" w14:paraId="39BECA83" w14:textId="69F12614" w:rsidTr="002719AB">
        <w:trPr>
          <w:cantSplit/>
          <w:trHeight w:val="144"/>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textDirection w:val="btLr"/>
            <w:vAlign w:val="center"/>
            <w:hideMark/>
          </w:tcPr>
          <w:p w14:paraId="1BA454A4" w14:textId="77777777" w:rsidR="00BF6856" w:rsidRPr="00C12621" w:rsidRDefault="00BF6856" w:rsidP="00BF6856">
            <w:pPr>
              <w:spacing w:after="0" w:line="240" w:lineRule="auto"/>
              <w:jc w:val="center"/>
              <w:rPr>
                <w:rFonts w:ascii="Calibri" w:eastAsia="Times New Roman" w:hAnsi="Calibri" w:cs="Calibri"/>
                <w:b/>
                <w:bCs/>
                <w:color w:val="000000"/>
                <w:sz w:val="24"/>
                <w:szCs w:val="24"/>
                <w:lang w:eastAsia="en-CA"/>
              </w:rPr>
            </w:pPr>
            <w:r w:rsidRPr="00C12621">
              <w:rPr>
                <w:rFonts w:ascii="Calibri" w:eastAsia="Times New Roman" w:hAnsi="Calibri" w:cs="Calibri"/>
                <w:b/>
                <w:bCs/>
                <w:color w:val="000000"/>
                <w:sz w:val="24"/>
                <w:szCs w:val="24"/>
                <w:lang w:eastAsia="en-CA"/>
              </w:rPr>
              <w:t>Number of Samples Tested</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14:paraId="0A4FCB0F"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1</w:t>
            </w:r>
          </w:p>
        </w:tc>
        <w:tc>
          <w:tcPr>
            <w:tcW w:w="456" w:type="pct"/>
            <w:tcBorders>
              <w:top w:val="nil"/>
              <w:left w:val="nil"/>
              <w:bottom w:val="single" w:sz="4" w:space="0" w:color="auto"/>
              <w:right w:val="single" w:sz="4" w:space="0" w:color="auto"/>
            </w:tcBorders>
            <w:shd w:val="clear" w:color="000000" w:fill="FFFFFF"/>
            <w:hideMark/>
          </w:tcPr>
          <w:p w14:paraId="322DA9C2" w14:textId="49926CC1"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$100.6</w:t>
            </w:r>
            <w:r>
              <w:t>0</w:t>
            </w:r>
          </w:p>
        </w:tc>
        <w:tc>
          <w:tcPr>
            <w:tcW w:w="528" w:type="pct"/>
            <w:gridSpan w:val="2"/>
            <w:tcBorders>
              <w:top w:val="nil"/>
              <w:left w:val="nil"/>
              <w:bottom w:val="single" w:sz="4" w:space="0" w:color="auto"/>
              <w:right w:val="single" w:sz="4" w:space="0" w:color="auto"/>
            </w:tcBorders>
            <w:shd w:val="clear" w:color="000000" w:fill="FFFFFF"/>
            <w:hideMark/>
          </w:tcPr>
          <w:p w14:paraId="1CD650DE" w14:textId="14793022"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$129.6</w:t>
            </w:r>
            <w:r>
              <w:t>0</w:t>
            </w:r>
          </w:p>
        </w:tc>
        <w:tc>
          <w:tcPr>
            <w:tcW w:w="530" w:type="pct"/>
            <w:tcBorders>
              <w:top w:val="nil"/>
              <w:left w:val="nil"/>
              <w:bottom w:val="single" w:sz="4" w:space="0" w:color="auto"/>
              <w:right w:val="single" w:sz="4" w:space="0" w:color="auto"/>
            </w:tcBorders>
            <w:shd w:val="clear" w:color="000000" w:fill="FFFFFF"/>
            <w:hideMark/>
          </w:tcPr>
          <w:p w14:paraId="64E922DF" w14:textId="6CEE667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$150.4</w:t>
            </w:r>
            <w:r>
              <w:t>0</w:t>
            </w:r>
          </w:p>
        </w:tc>
        <w:tc>
          <w:tcPr>
            <w:tcW w:w="530" w:type="pct"/>
            <w:tcBorders>
              <w:top w:val="nil"/>
              <w:left w:val="nil"/>
              <w:bottom w:val="single" w:sz="4" w:space="0" w:color="auto"/>
              <w:right w:val="single" w:sz="4" w:space="0" w:color="auto"/>
            </w:tcBorders>
            <w:shd w:val="clear" w:color="000000" w:fill="FFFFFF"/>
            <w:hideMark/>
          </w:tcPr>
          <w:p w14:paraId="5EEBB720" w14:textId="3C62213A"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$172.4</w:t>
            </w:r>
            <w:r>
              <w:t>0</w:t>
            </w:r>
          </w:p>
        </w:tc>
        <w:tc>
          <w:tcPr>
            <w:tcW w:w="527" w:type="pct"/>
            <w:gridSpan w:val="2"/>
            <w:tcBorders>
              <w:top w:val="nil"/>
              <w:left w:val="nil"/>
              <w:bottom w:val="single" w:sz="4" w:space="0" w:color="auto"/>
              <w:right w:val="single" w:sz="4" w:space="0" w:color="auto"/>
            </w:tcBorders>
            <w:shd w:val="clear" w:color="000000" w:fill="FFFFFF"/>
            <w:hideMark/>
          </w:tcPr>
          <w:p w14:paraId="13DD38F8" w14:textId="7E5B008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$194.4</w:t>
            </w:r>
            <w:r>
              <w:t>0</w:t>
            </w:r>
          </w:p>
        </w:tc>
        <w:tc>
          <w:tcPr>
            <w:tcW w:w="530" w:type="pct"/>
            <w:tcBorders>
              <w:top w:val="nil"/>
              <w:left w:val="nil"/>
              <w:bottom w:val="single" w:sz="4" w:space="0" w:color="auto"/>
              <w:right w:val="single" w:sz="4" w:space="0" w:color="auto"/>
            </w:tcBorders>
            <w:shd w:val="clear" w:color="000000" w:fill="FFFFFF"/>
            <w:hideMark/>
          </w:tcPr>
          <w:p w14:paraId="28DF3C9D" w14:textId="470CA9B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$215.2</w:t>
            </w:r>
            <w:r>
              <w:t>0</w:t>
            </w:r>
          </w:p>
        </w:tc>
        <w:tc>
          <w:tcPr>
            <w:tcW w:w="467" w:type="pct"/>
            <w:tcBorders>
              <w:top w:val="nil"/>
              <w:left w:val="nil"/>
              <w:bottom w:val="single" w:sz="4" w:space="0" w:color="auto"/>
              <w:right w:val="single" w:sz="4" w:space="0" w:color="auto"/>
            </w:tcBorders>
            <w:shd w:val="clear" w:color="000000" w:fill="FFFFFF"/>
            <w:hideMark/>
          </w:tcPr>
          <w:p w14:paraId="1725278F" w14:textId="3EB1F78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$236.0</w:t>
            </w:r>
            <w:r>
              <w:t>0</w:t>
            </w:r>
          </w:p>
        </w:tc>
        <w:tc>
          <w:tcPr>
            <w:tcW w:w="465" w:type="pct"/>
            <w:tcBorders>
              <w:top w:val="nil"/>
              <w:left w:val="nil"/>
              <w:bottom w:val="single" w:sz="4" w:space="0" w:color="auto"/>
              <w:right w:val="single" w:sz="4" w:space="0" w:color="auto"/>
            </w:tcBorders>
            <w:shd w:val="clear" w:color="000000" w:fill="FFFFFF"/>
          </w:tcPr>
          <w:p w14:paraId="27E93E5B" w14:textId="738934E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$258.0</w:t>
            </w:r>
            <w:r>
              <w:t>0</w:t>
            </w:r>
          </w:p>
        </w:tc>
        <w:tc>
          <w:tcPr>
            <w:tcW w:w="462" w:type="pct"/>
            <w:tcBorders>
              <w:top w:val="nil"/>
              <w:left w:val="nil"/>
              <w:bottom w:val="single" w:sz="4" w:space="0" w:color="auto"/>
              <w:right w:val="single" w:sz="4" w:space="0" w:color="auto"/>
            </w:tcBorders>
            <w:shd w:val="clear" w:color="000000" w:fill="FFFFFF"/>
          </w:tcPr>
          <w:p w14:paraId="634EBC9B" w14:textId="0B2536F0" w:rsidR="00BF6856" w:rsidRPr="008A30EB" w:rsidRDefault="00BF6856" w:rsidP="00BF6856">
            <w:pPr>
              <w:spacing w:after="0" w:line="240" w:lineRule="auto"/>
              <w:jc w:val="right"/>
            </w:pPr>
            <w:r w:rsidRPr="00ED0306">
              <w:t>$278.8</w:t>
            </w:r>
            <w:r>
              <w:t>0</w:t>
            </w:r>
          </w:p>
        </w:tc>
      </w:tr>
      <w:tr w:rsidR="00BF6856" w:rsidRPr="00C12621" w14:paraId="14C738F8" w14:textId="5EA6835D"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76BDD94"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30205660"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2</w:t>
            </w:r>
          </w:p>
        </w:tc>
        <w:tc>
          <w:tcPr>
            <w:tcW w:w="456" w:type="pct"/>
            <w:tcBorders>
              <w:top w:val="nil"/>
              <w:left w:val="nil"/>
              <w:bottom w:val="single" w:sz="4" w:space="0" w:color="auto"/>
              <w:right w:val="single" w:sz="4" w:space="0" w:color="auto"/>
            </w:tcBorders>
            <w:shd w:val="clear" w:color="000000" w:fill="FFFFFF"/>
            <w:hideMark/>
          </w:tcPr>
          <w:p w14:paraId="639E7205" w14:textId="2979F9F2"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$122.6</w:t>
            </w:r>
            <w:r>
              <w:t>0</w:t>
            </w:r>
          </w:p>
        </w:tc>
        <w:tc>
          <w:tcPr>
            <w:tcW w:w="528" w:type="pct"/>
            <w:gridSpan w:val="2"/>
            <w:tcBorders>
              <w:top w:val="nil"/>
              <w:left w:val="nil"/>
              <w:bottom w:val="single" w:sz="4" w:space="0" w:color="auto"/>
              <w:right w:val="single" w:sz="4" w:space="0" w:color="auto"/>
            </w:tcBorders>
            <w:shd w:val="clear" w:color="000000" w:fill="FFFFFF"/>
            <w:hideMark/>
          </w:tcPr>
          <w:p w14:paraId="50891F27" w14:textId="660FBE5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$162.0</w:t>
            </w:r>
            <w:r>
              <w:t>0</w:t>
            </w:r>
          </w:p>
        </w:tc>
        <w:tc>
          <w:tcPr>
            <w:tcW w:w="530" w:type="pct"/>
            <w:tcBorders>
              <w:top w:val="nil"/>
              <w:left w:val="nil"/>
              <w:bottom w:val="single" w:sz="4" w:space="0" w:color="auto"/>
              <w:right w:val="single" w:sz="4" w:space="0" w:color="auto"/>
            </w:tcBorders>
            <w:shd w:val="clear" w:color="000000" w:fill="FFFFFF"/>
            <w:hideMark/>
          </w:tcPr>
          <w:p w14:paraId="377D063E" w14:textId="4BB5C90B"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$190.9</w:t>
            </w:r>
            <w:r>
              <w:t>0</w:t>
            </w:r>
          </w:p>
        </w:tc>
        <w:tc>
          <w:tcPr>
            <w:tcW w:w="530" w:type="pct"/>
            <w:tcBorders>
              <w:top w:val="nil"/>
              <w:left w:val="nil"/>
              <w:bottom w:val="single" w:sz="4" w:space="0" w:color="auto"/>
              <w:right w:val="single" w:sz="4" w:space="0" w:color="auto"/>
            </w:tcBorders>
            <w:shd w:val="clear" w:color="000000" w:fill="FFFFFF"/>
            <w:hideMark/>
          </w:tcPr>
          <w:p w14:paraId="526541A7" w14:textId="100C03F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$219.8</w:t>
            </w:r>
            <w:r>
              <w:t>0</w:t>
            </w:r>
          </w:p>
        </w:tc>
        <w:tc>
          <w:tcPr>
            <w:tcW w:w="527" w:type="pct"/>
            <w:gridSpan w:val="2"/>
            <w:tcBorders>
              <w:top w:val="nil"/>
              <w:left w:val="nil"/>
              <w:bottom w:val="single" w:sz="4" w:space="0" w:color="auto"/>
              <w:right w:val="single" w:sz="4" w:space="0" w:color="auto"/>
            </w:tcBorders>
            <w:shd w:val="clear" w:color="000000" w:fill="FFFFFF"/>
            <w:hideMark/>
          </w:tcPr>
          <w:p w14:paraId="1194884D" w14:textId="115A203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$248.7</w:t>
            </w:r>
            <w:r>
              <w:t>0</w:t>
            </w:r>
          </w:p>
        </w:tc>
        <w:tc>
          <w:tcPr>
            <w:tcW w:w="530" w:type="pct"/>
            <w:tcBorders>
              <w:top w:val="nil"/>
              <w:left w:val="nil"/>
              <w:bottom w:val="single" w:sz="4" w:space="0" w:color="auto"/>
              <w:right w:val="single" w:sz="4" w:space="0" w:color="auto"/>
            </w:tcBorders>
            <w:shd w:val="clear" w:color="000000" w:fill="FFFFFF"/>
            <w:hideMark/>
          </w:tcPr>
          <w:p w14:paraId="0A3DA347" w14:textId="6FA6CAB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$278.8</w:t>
            </w:r>
            <w:r>
              <w:t>0</w:t>
            </w:r>
          </w:p>
        </w:tc>
        <w:tc>
          <w:tcPr>
            <w:tcW w:w="467" w:type="pct"/>
            <w:tcBorders>
              <w:top w:val="nil"/>
              <w:left w:val="nil"/>
              <w:bottom w:val="single" w:sz="4" w:space="0" w:color="auto"/>
              <w:right w:val="single" w:sz="4" w:space="0" w:color="auto"/>
            </w:tcBorders>
            <w:shd w:val="clear" w:color="000000" w:fill="FFFFFF"/>
            <w:hideMark/>
          </w:tcPr>
          <w:p w14:paraId="79ADA232" w14:textId="7340F8B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$307.7</w:t>
            </w:r>
            <w:r>
              <w:t>0</w:t>
            </w:r>
          </w:p>
        </w:tc>
        <w:tc>
          <w:tcPr>
            <w:tcW w:w="465" w:type="pct"/>
            <w:tcBorders>
              <w:top w:val="nil"/>
              <w:left w:val="nil"/>
              <w:bottom w:val="single" w:sz="4" w:space="0" w:color="auto"/>
              <w:right w:val="single" w:sz="4" w:space="0" w:color="auto"/>
            </w:tcBorders>
            <w:shd w:val="clear" w:color="000000" w:fill="FFFFFF"/>
          </w:tcPr>
          <w:p w14:paraId="288663A0" w14:textId="294309A7"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$336.7</w:t>
            </w:r>
            <w:r>
              <w:t>0</w:t>
            </w:r>
          </w:p>
        </w:tc>
        <w:tc>
          <w:tcPr>
            <w:tcW w:w="462" w:type="pct"/>
            <w:tcBorders>
              <w:top w:val="nil"/>
              <w:left w:val="nil"/>
              <w:bottom w:val="single" w:sz="4" w:space="0" w:color="auto"/>
              <w:right w:val="single" w:sz="4" w:space="0" w:color="auto"/>
            </w:tcBorders>
            <w:shd w:val="clear" w:color="000000" w:fill="FFFFFF"/>
          </w:tcPr>
          <w:p w14:paraId="350A66B2" w14:textId="63CF1439" w:rsidR="00BF6856" w:rsidRPr="008A30EB" w:rsidRDefault="00BF6856" w:rsidP="00BF6856">
            <w:pPr>
              <w:spacing w:after="0" w:line="240" w:lineRule="auto"/>
              <w:jc w:val="right"/>
            </w:pPr>
            <w:r w:rsidRPr="00ED0306">
              <w:t>$365.6</w:t>
            </w:r>
            <w:r>
              <w:t>0</w:t>
            </w:r>
          </w:p>
        </w:tc>
      </w:tr>
      <w:tr w:rsidR="00BF6856" w:rsidRPr="00C12621" w14:paraId="2BD559A6" w14:textId="6B128152"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9E140E2"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11830030"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3</w:t>
            </w:r>
          </w:p>
        </w:tc>
        <w:tc>
          <w:tcPr>
            <w:tcW w:w="456" w:type="pct"/>
            <w:tcBorders>
              <w:top w:val="nil"/>
              <w:left w:val="nil"/>
              <w:bottom w:val="single" w:sz="4" w:space="0" w:color="auto"/>
              <w:right w:val="single" w:sz="4" w:space="0" w:color="auto"/>
            </w:tcBorders>
            <w:shd w:val="clear" w:color="000000" w:fill="FFFFFF"/>
            <w:hideMark/>
          </w:tcPr>
          <w:p w14:paraId="69AADBFF" w14:textId="2789978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$140.0</w:t>
            </w:r>
            <w:r>
              <w:t>0</w:t>
            </w:r>
          </w:p>
        </w:tc>
        <w:tc>
          <w:tcPr>
            <w:tcW w:w="528" w:type="pct"/>
            <w:gridSpan w:val="2"/>
            <w:tcBorders>
              <w:top w:val="nil"/>
              <w:left w:val="nil"/>
              <w:bottom w:val="single" w:sz="4" w:space="0" w:color="auto"/>
              <w:right w:val="single" w:sz="4" w:space="0" w:color="auto"/>
            </w:tcBorders>
            <w:shd w:val="clear" w:color="000000" w:fill="FFFFFF"/>
            <w:hideMark/>
          </w:tcPr>
          <w:p w14:paraId="5AC6A611" w14:textId="6175D5F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$186.3</w:t>
            </w:r>
            <w:r>
              <w:t>0</w:t>
            </w:r>
          </w:p>
        </w:tc>
        <w:tc>
          <w:tcPr>
            <w:tcW w:w="530" w:type="pct"/>
            <w:tcBorders>
              <w:top w:val="nil"/>
              <w:left w:val="nil"/>
              <w:bottom w:val="single" w:sz="4" w:space="0" w:color="auto"/>
              <w:right w:val="single" w:sz="4" w:space="0" w:color="auto"/>
            </w:tcBorders>
            <w:shd w:val="clear" w:color="000000" w:fill="FFFFFF"/>
            <w:hideMark/>
          </w:tcPr>
          <w:p w14:paraId="11DDD19D" w14:textId="6226E78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$224.4</w:t>
            </w:r>
            <w:r>
              <w:t>0</w:t>
            </w:r>
          </w:p>
        </w:tc>
        <w:tc>
          <w:tcPr>
            <w:tcW w:w="530" w:type="pct"/>
            <w:tcBorders>
              <w:top w:val="nil"/>
              <w:left w:val="nil"/>
              <w:bottom w:val="single" w:sz="4" w:space="0" w:color="auto"/>
              <w:right w:val="single" w:sz="4" w:space="0" w:color="auto"/>
            </w:tcBorders>
            <w:shd w:val="clear" w:color="000000" w:fill="FFFFFF"/>
            <w:hideMark/>
          </w:tcPr>
          <w:p w14:paraId="05BF3C0C" w14:textId="234CC9B7"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$261.5</w:t>
            </w:r>
            <w:r>
              <w:t>0</w:t>
            </w:r>
          </w:p>
        </w:tc>
        <w:tc>
          <w:tcPr>
            <w:tcW w:w="527" w:type="pct"/>
            <w:gridSpan w:val="2"/>
            <w:tcBorders>
              <w:top w:val="nil"/>
              <w:left w:val="nil"/>
              <w:bottom w:val="single" w:sz="4" w:space="0" w:color="auto"/>
              <w:right w:val="single" w:sz="4" w:space="0" w:color="auto"/>
            </w:tcBorders>
            <w:shd w:val="clear" w:color="000000" w:fill="FFFFFF"/>
            <w:hideMark/>
          </w:tcPr>
          <w:p w14:paraId="146F3AD4" w14:textId="686FF97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$298.5</w:t>
            </w:r>
            <w:r>
              <w:t>0</w:t>
            </w:r>
          </w:p>
        </w:tc>
        <w:tc>
          <w:tcPr>
            <w:tcW w:w="530" w:type="pct"/>
            <w:tcBorders>
              <w:top w:val="nil"/>
              <w:left w:val="nil"/>
              <w:bottom w:val="single" w:sz="4" w:space="0" w:color="auto"/>
              <w:right w:val="single" w:sz="4" w:space="0" w:color="auto"/>
            </w:tcBorders>
            <w:shd w:val="clear" w:color="000000" w:fill="FFFFFF"/>
            <w:hideMark/>
          </w:tcPr>
          <w:p w14:paraId="0A309FC6" w14:textId="34105C49"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$335.5</w:t>
            </w:r>
            <w:r>
              <w:t>0</w:t>
            </w:r>
          </w:p>
        </w:tc>
        <w:tc>
          <w:tcPr>
            <w:tcW w:w="467" w:type="pct"/>
            <w:tcBorders>
              <w:top w:val="nil"/>
              <w:left w:val="nil"/>
              <w:bottom w:val="single" w:sz="4" w:space="0" w:color="auto"/>
              <w:right w:val="single" w:sz="4" w:space="0" w:color="auto"/>
            </w:tcBorders>
            <w:shd w:val="clear" w:color="000000" w:fill="FFFFFF"/>
            <w:hideMark/>
          </w:tcPr>
          <w:p w14:paraId="066E30B8" w14:textId="5B1739B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$372.5</w:t>
            </w:r>
            <w:r>
              <w:t>0</w:t>
            </w:r>
          </w:p>
        </w:tc>
        <w:tc>
          <w:tcPr>
            <w:tcW w:w="465" w:type="pct"/>
            <w:tcBorders>
              <w:top w:val="nil"/>
              <w:left w:val="nil"/>
              <w:bottom w:val="single" w:sz="4" w:space="0" w:color="auto"/>
              <w:right w:val="single" w:sz="4" w:space="0" w:color="auto"/>
            </w:tcBorders>
            <w:shd w:val="clear" w:color="000000" w:fill="FFFFFF"/>
          </w:tcPr>
          <w:p w14:paraId="5082C550" w14:textId="7E1DF84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$409.5</w:t>
            </w:r>
            <w:r>
              <w:t>0</w:t>
            </w:r>
          </w:p>
        </w:tc>
        <w:tc>
          <w:tcPr>
            <w:tcW w:w="462" w:type="pct"/>
            <w:tcBorders>
              <w:top w:val="nil"/>
              <w:left w:val="nil"/>
              <w:bottom w:val="single" w:sz="4" w:space="0" w:color="auto"/>
              <w:right w:val="single" w:sz="4" w:space="0" w:color="auto"/>
            </w:tcBorders>
            <w:shd w:val="clear" w:color="000000" w:fill="FFFFFF"/>
          </w:tcPr>
          <w:p w14:paraId="3FF80BA5" w14:textId="77F75F13" w:rsidR="00BF6856" w:rsidRPr="008A30EB" w:rsidRDefault="00BF6856" w:rsidP="00BF6856">
            <w:pPr>
              <w:spacing w:after="0" w:line="240" w:lineRule="auto"/>
              <w:jc w:val="right"/>
            </w:pPr>
            <w:r w:rsidRPr="00ED0306">
              <w:t>$446.6</w:t>
            </w:r>
            <w:r>
              <w:t>0</w:t>
            </w:r>
          </w:p>
        </w:tc>
      </w:tr>
      <w:tr w:rsidR="00BF6856" w:rsidRPr="00C12621" w14:paraId="77D6BB52" w14:textId="29E37F4D"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2DCFE5C"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6316ED15"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4</w:t>
            </w:r>
          </w:p>
        </w:tc>
        <w:tc>
          <w:tcPr>
            <w:tcW w:w="456" w:type="pct"/>
            <w:tcBorders>
              <w:top w:val="nil"/>
              <w:left w:val="nil"/>
              <w:bottom w:val="single" w:sz="4" w:space="0" w:color="auto"/>
              <w:right w:val="single" w:sz="4" w:space="0" w:color="auto"/>
            </w:tcBorders>
            <w:shd w:val="clear" w:color="000000" w:fill="FFFFFF"/>
            <w:hideMark/>
          </w:tcPr>
          <w:p w14:paraId="01921A6C" w14:textId="533EC2F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$157.3</w:t>
            </w:r>
            <w:r>
              <w:t>0</w:t>
            </w:r>
          </w:p>
        </w:tc>
        <w:tc>
          <w:tcPr>
            <w:tcW w:w="528" w:type="pct"/>
            <w:gridSpan w:val="2"/>
            <w:tcBorders>
              <w:top w:val="nil"/>
              <w:left w:val="nil"/>
              <w:bottom w:val="single" w:sz="4" w:space="0" w:color="auto"/>
              <w:right w:val="single" w:sz="4" w:space="0" w:color="auto"/>
            </w:tcBorders>
            <w:shd w:val="clear" w:color="000000" w:fill="FFFFFF"/>
            <w:hideMark/>
          </w:tcPr>
          <w:p w14:paraId="5D0C41E7" w14:textId="0A5601B2"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$211.7</w:t>
            </w:r>
            <w:r>
              <w:t>0</w:t>
            </w:r>
          </w:p>
        </w:tc>
        <w:tc>
          <w:tcPr>
            <w:tcW w:w="530" w:type="pct"/>
            <w:tcBorders>
              <w:top w:val="nil"/>
              <w:left w:val="nil"/>
              <w:bottom w:val="single" w:sz="4" w:space="0" w:color="auto"/>
              <w:right w:val="single" w:sz="4" w:space="0" w:color="auto"/>
            </w:tcBorders>
            <w:shd w:val="clear" w:color="000000" w:fill="FFFFFF"/>
            <w:hideMark/>
          </w:tcPr>
          <w:p w14:paraId="3A491C40" w14:textId="61A1B4BE"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$256.8</w:t>
            </w:r>
            <w:r>
              <w:t>0</w:t>
            </w:r>
          </w:p>
        </w:tc>
        <w:tc>
          <w:tcPr>
            <w:tcW w:w="530" w:type="pct"/>
            <w:tcBorders>
              <w:top w:val="nil"/>
              <w:left w:val="nil"/>
              <w:bottom w:val="single" w:sz="4" w:space="0" w:color="auto"/>
              <w:right w:val="single" w:sz="4" w:space="0" w:color="auto"/>
            </w:tcBorders>
            <w:shd w:val="clear" w:color="000000" w:fill="FFFFFF"/>
            <w:hideMark/>
          </w:tcPr>
          <w:p w14:paraId="21CDA6AF" w14:textId="07088DB2"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$301.9</w:t>
            </w:r>
            <w:r>
              <w:t>0</w:t>
            </w:r>
          </w:p>
        </w:tc>
        <w:tc>
          <w:tcPr>
            <w:tcW w:w="527" w:type="pct"/>
            <w:gridSpan w:val="2"/>
            <w:tcBorders>
              <w:top w:val="nil"/>
              <w:left w:val="nil"/>
              <w:bottom w:val="single" w:sz="4" w:space="0" w:color="auto"/>
              <w:right w:val="single" w:sz="4" w:space="0" w:color="auto"/>
            </w:tcBorders>
            <w:shd w:val="clear" w:color="000000" w:fill="FFFFFF"/>
            <w:hideMark/>
          </w:tcPr>
          <w:p w14:paraId="69803C79" w14:textId="53A48439"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$347.1</w:t>
            </w:r>
            <w:r>
              <w:t>0</w:t>
            </w:r>
          </w:p>
        </w:tc>
        <w:tc>
          <w:tcPr>
            <w:tcW w:w="530" w:type="pct"/>
            <w:tcBorders>
              <w:top w:val="nil"/>
              <w:left w:val="nil"/>
              <w:bottom w:val="single" w:sz="4" w:space="0" w:color="auto"/>
              <w:right w:val="single" w:sz="4" w:space="0" w:color="auto"/>
            </w:tcBorders>
            <w:shd w:val="clear" w:color="000000" w:fill="FFFFFF"/>
            <w:hideMark/>
          </w:tcPr>
          <w:p w14:paraId="779CD0EF" w14:textId="2D46918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$392.2</w:t>
            </w:r>
            <w:r>
              <w:t>0</w:t>
            </w:r>
          </w:p>
        </w:tc>
        <w:tc>
          <w:tcPr>
            <w:tcW w:w="467" w:type="pct"/>
            <w:tcBorders>
              <w:top w:val="nil"/>
              <w:left w:val="nil"/>
              <w:bottom w:val="single" w:sz="4" w:space="0" w:color="auto"/>
              <w:right w:val="single" w:sz="4" w:space="0" w:color="auto"/>
            </w:tcBorders>
            <w:shd w:val="clear" w:color="000000" w:fill="FFFFFF"/>
            <w:hideMark/>
          </w:tcPr>
          <w:p w14:paraId="56085F01" w14:textId="06F73959"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$437.3</w:t>
            </w:r>
            <w:r>
              <w:t>0</w:t>
            </w:r>
          </w:p>
        </w:tc>
        <w:tc>
          <w:tcPr>
            <w:tcW w:w="465" w:type="pct"/>
            <w:tcBorders>
              <w:top w:val="nil"/>
              <w:left w:val="nil"/>
              <w:bottom w:val="single" w:sz="4" w:space="0" w:color="auto"/>
              <w:right w:val="single" w:sz="4" w:space="0" w:color="auto"/>
            </w:tcBorders>
            <w:shd w:val="clear" w:color="000000" w:fill="FFFFFF"/>
          </w:tcPr>
          <w:p w14:paraId="60CBF271" w14:textId="4217E84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$482.4</w:t>
            </w:r>
            <w:r>
              <w:t>0</w:t>
            </w:r>
          </w:p>
        </w:tc>
        <w:tc>
          <w:tcPr>
            <w:tcW w:w="462" w:type="pct"/>
            <w:tcBorders>
              <w:top w:val="nil"/>
              <w:left w:val="nil"/>
              <w:bottom w:val="single" w:sz="4" w:space="0" w:color="auto"/>
              <w:right w:val="single" w:sz="4" w:space="0" w:color="auto"/>
            </w:tcBorders>
            <w:shd w:val="clear" w:color="000000" w:fill="FFFFFF"/>
          </w:tcPr>
          <w:p w14:paraId="179775F5" w14:textId="3C0626E9" w:rsidR="00BF6856" w:rsidRPr="008A30EB" w:rsidRDefault="00BF6856" w:rsidP="00BF6856">
            <w:pPr>
              <w:spacing w:after="0" w:line="240" w:lineRule="auto"/>
              <w:jc w:val="right"/>
            </w:pPr>
            <w:r w:rsidRPr="00ED0306">
              <w:t>$527.5</w:t>
            </w:r>
            <w:r>
              <w:t>0</w:t>
            </w:r>
          </w:p>
        </w:tc>
      </w:tr>
      <w:tr w:rsidR="00BF6856" w:rsidRPr="00C12621" w14:paraId="13F9BDB7" w14:textId="2894E856"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3DD2344"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559E9F86"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5</w:t>
            </w:r>
          </w:p>
        </w:tc>
        <w:tc>
          <w:tcPr>
            <w:tcW w:w="456" w:type="pct"/>
            <w:tcBorders>
              <w:top w:val="nil"/>
              <w:left w:val="nil"/>
              <w:bottom w:val="single" w:sz="4" w:space="0" w:color="auto"/>
              <w:right w:val="single" w:sz="4" w:space="0" w:color="auto"/>
            </w:tcBorders>
            <w:shd w:val="clear" w:color="000000" w:fill="FFFFFF"/>
            <w:hideMark/>
          </w:tcPr>
          <w:p w14:paraId="415ABDE2" w14:textId="08E395C6"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$174.7</w:t>
            </w:r>
            <w:r>
              <w:t>0</w:t>
            </w:r>
          </w:p>
        </w:tc>
        <w:tc>
          <w:tcPr>
            <w:tcW w:w="528" w:type="pct"/>
            <w:gridSpan w:val="2"/>
            <w:tcBorders>
              <w:top w:val="nil"/>
              <w:left w:val="nil"/>
              <w:bottom w:val="single" w:sz="4" w:space="0" w:color="auto"/>
              <w:right w:val="single" w:sz="4" w:space="0" w:color="auto"/>
            </w:tcBorders>
            <w:shd w:val="clear" w:color="000000" w:fill="FFFFFF"/>
            <w:hideMark/>
          </w:tcPr>
          <w:p w14:paraId="513357A6" w14:textId="56BB99A5"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$237.2</w:t>
            </w:r>
            <w:r>
              <w:t>0</w:t>
            </w:r>
          </w:p>
        </w:tc>
        <w:tc>
          <w:tcPr>
            <w:tcW w:w="530" w:type="pct"/>
            <w:tcBorders>
              <w:top w:val="nil"/>
              <w:left w:val="nil"/>
              <w:bottom w:val="single" w:sz="4" w:space="0" w:color="auto"/>
              <w:right w:val="single" w:sz="4" w:space="0" w:color="auto"/>
            </w:tcBorders>
            <w:shd w:val="clear" w:color="000000" w:fill="FFFFFF"/>
            <w:hideMark/>
          </w:tcPr>
          <w:p w14:paraId="39B65F42" w14:textId="2D723112"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$290.4</w:t>
            </w:r>
            <w:r>
              <w:t>0</w:t>
            </w:r>
          </w:p>
        </w:tc>
        <w:tc>
          <w:tcPr>
            <w:tcW w:w="530" w:type="pct"/>
            <w:tcBorders>
              <w:top w:val="nil"/>
              <w:left w:val="nil"/>
              <w:bottom w:val="single" w:sz="4" w:space="0" w:color="auto"/>
              <w:right w:val="single" w:sz="4" w:space="0" w:color="auto"/>
            </w:tcBorders>
            <w:shd w:val="clear" w:color="000000" w:fill="FFFFFF"/>
            <w:hideMark/>
          </w:tcPr>
          <w:p w14:paraId="24714CA8" w14:textId="3EC29FF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$343.6</w:t>
            </w:r>
            <w:r>
              <w:t>0</w:t>
            </w:r>
          </w:p>
        </w:tc>
        <w:tc>
          <w:tcPr>
            <w:tcW w:w="527" w:type="pct"/>
            <w:gridSpan w:val="2"/>
            <w:tcBorders>
              <w:top w:val="nil"/>
              <w:left w:val="nil"/>
              <w:bottom w:val="single" w:sz="4" w:space="0" w:color="auto"/>
              <w:right w:val="single" w:sz="4" w:space="0" w:color="auto"/>
            </w:tcBorders>
            <w:shd w:val="clear" w:color="000000" w:fill="FFFFFF"/>
            <w:hideMark/>
          </w:tcPr>
          <w:p w14:paraId="29968F2A" w14:textId="6CE8D80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$396.8</w:t>
            </w:r>
            <w:r>
              <w:t>0</w:t>
            </w:r>
          </w:p>
        </w:tc>
        <w:tc>
          <w:tcPr>
            <w:tcW w:w="530" w:type="pct"/>
            <w:tcBorders>
              <w:top w:val="nil"/>
              <w:left w:val="nil"/>
              <w:bottom w:val="single" w:sz="4" w:space="0" w:color="auto"/>
              <w:right w:val="single" w:sz="4" w:space="0" w:color="auto"/>
            </w:tcBorders>
            <w:shd w:val="clear" w:color="000000" w:fill="FFFFFF"/>
            <w:hideMark/>
          </w:tcPr>
          <w:p w14:paraId="0FFF18B3" w14:textId="25663456"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$450.0</w:t>
            </w:r>
            <w:r>
              <w:t>0</w:t>
            </w:r>
          </w:p>
        </w:tc>
        <w:tc>
          <w:tcPr>
            <w:tcW w:w="467" w:type="pct"/>
            <w:tcBorders>
              <w:top w:val="nil"/>
              <w:left w:val="nil"/>
              <w:bottom w:val="single" w:sz="4" w:space="0" w:color="auto"/>
              <w:right w:val="single" w:sz="4" w:space="0" w:color="auto"/>
            </w:tcBorders>
            <w:shd w:val="clear" w:color="000000" w:fill="FFFFFF"/>
            <w:hideMark/>
          </w:tcPr>
          <w:p w14:paraId="486347B8" w14:textId="01E502C9"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$503.2</w:t>
            </w:r>
            <w:r>
              <w:t>0</w:t>
            </w:r>
          </w:p>
        </w:tc>
        <w:tc>
          <w:tcPr>
            <w:tcW w:w="465" w:type="pct"/>
            <w:tcBorders>
              <w:top w:val="nil"/>
              <w:left w:val="nil"/>
              <w:bottom w:val="single" w:sz="4" w:space="0" w:color="auto"/>
              <w:right w:val="single" w:sz="4" w:space="0" w:color="auto"/>
            </w:tcBorders>
            <w:shd w:val="clear" w:color="000000" w:fill="FFFFFF"/>
          </w:tcPr>
          <w:p w14:paraId="01C077E4" w14:textId="13D82E1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$556.5</w:t>
            </w:r>
            <w:r>
              <w:t>0</w:t>
            </w:r>
          </w:p>
        </w:tc>
        <w:tc>
          <w:tcPr>
            <w:tcW w:w="462" w:type="pct"/>
            <w:tcBorders>
              <w:top w:val="nil"/>
              <w:left w:val="nil"/>
              <w:bottom w:val="single" w:sz="4" w:space="0" w:color="auto"/>
              <w:right w:val="single" w:sz="4" w:space="0" w:color="auto"/>
            </w:tcBorders>
            <w:shd w:val="clear" w:color="000000" w:fill="FFFFFF"/>
          </w:tcPr>
          <w:p w14:paraId="73A1E4C9" w14:textId="345B565E" w:rsidR="00BF6856" w:rsidRPr="008A30EB" w:rsidRDefault="00BF6856" w:rsidP="00BF6856">
            <w:pPr>
              <w:spacing w:after="0" w:line="240" w:lineRule="auto"/>
              <w:jc w:val="right"/>
            </w:pPr>
            <w:r w:rsidRPr="00ED0306">
              <w:t>$608.5</w:t>
            </w:r>
            <w:r>
              <w:t>0</w:t>
            </w:r>
          </w:p>
        </w:tc>
      </w:tr>
      <w:tr w:rsidR="00BF6856" w:rsidRPr="00C12621" w14:paraId="7290C186" w14:textId="24D2E00B"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EEFC50F"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7F67B766"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6</w:t>
            </w:r>
          </w:p>
        </w:tc>
        <w:tc>
          <w:tcPr>
            <w:tcW w:w="456" w:type="pct"/>
            <w:tcBorders>
              <w:top w:val="nil"/>
              <w:left w:val="nil"/>
              <w:bottom w:val="single" w:sz="4" w:space="0" w:color="auto"/>
              <w:right w:val="single" w:sz="4" w:space="0" w:color="auto"/>
            </w:tcBorders>
            <w:shd w:val="clear" w:color="000000" w:fill="FFFFFF"/>
            <w:hideMark/>
          </w:tcPr>
          <w:p w14:paraId="48F3B413" w14:textId="4D04BF1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$192.0</w:t>
            </w:r>
            <w:r>
              <w:t>0</w:t>
            </w:r>
          </w:p>
        </w:tc>
        <w:tc>
          <w:tcPr>
            <w:tcW w:w="528" w:type="pct"/>
            <w:gridSpan w:val="2"/>
            <w:tcBorders>
              <w:top w:val="nil"/>
              <w:left w:val="nil"/>
              <w:bottom w:val="single" w:sz="4" w:space="0" w:color="auto"/>
              <w:right w:val="single" w:sz="4" w:space="0" w:color="auto"/>
            </w:tcBorders>
            <w:shd w:val="clear" w:color="000000" w:fill="FFFFFF"/>
            <w:hideMark/>
          </w:tcPr>
          <w:p w14:paraId="485005A8" w14:textId="152D1BF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$262.6</w:t>
            </w:r>
            <w:r>
              <w:t>0</w:t>
            </w:r>
          </w:p>
        </w:tc>
        <w:tc>
          <w:tcPr>
            <w:tcW w:w="530" w:type="pct"/>
            <w:tcBorders>
              <w:top w:val="nil"/>
              <w:left w:val="nil"/>
              <w:bottom w:val="single" w:sz="4" w:space="0" w:color="auto"/>
              <w:right w:val="single" w:sz="4" w:space="0" w:color="auto"/>
            </w:tcBorders>
            <w:shd w:val="clear" w:color="000000" w:fill="FFFFFF"/>
            <w:hideMark/>
          </w:tcPr>
          <w:p w14:paraId="40F5E62F" w14:textId="6C41A6C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$323.9</w:t>
            </w:r>
            <w:r>
              <w:t>0</w:t>
            </w:r>
          </w:p>
        </w:tc>
        <w:tc>
          <w:tcPr>
            <w:tcW w:w="530" w:type="pct"/>
            <w:tcBorders>
              <w:top w:val="nil"/>
              <w:left w:val="nil"/>
              <w:bottom w:val="single" w:sz="4" w:space="0" w:color="auto"/>
              <w:right w:val="single" w:sz="4" w:space="0" w:color="auto"/>
            </w:tcBorders>
            <w:shd w:val="clear" w:color="000000" w:fill="FFFFFF"/>
            <w:hideMark/>
          </w:tcPr>
          <w:p w14:paraId="348C5EFC" w14:textId="1172C00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$385.2</w:t>
            </w:r>
            <w:r>
              <w:t>0</w:t>
            </w:r>
          </w:p>
        </w:tc>
        <w:tc>
          <w:tcPr>
            <w:tcW w:w="527" w:type="pct"/>
            <w:gridSpan w:val="2"/>
            <w:tcBorders>
              <w:top w:val="nil"/>
              <w:left w:val="nil"/>
              <w:bottom w:val="single" w:sz="4" w:space="0" w:color="auto"/>
              <w:right w:val="single" w:sz="4" w:space="0" w:color="auto"/>
            </w:tcBorders>
            <w:shd w:val="clear" w:color="000000" w:fill="FFFFFF"/>
            <w:hideMark/>
          </w:tcPr>
          <w:p w14:paraId="0824AF16" w14:textId="6B92BD12"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$445.4</w:t>
            </w:r>
            <w:r>
              <w:t>0</w:t>
            </w:r>
          </w:p>
        </w:tc>
        <w:tc>
          <w:tcPr>
            <w:tcW w:w="530" w:type="pct"/>
            <w:tcBorders>
              <w:top w:val="nil"/>
              <w:left w:val="nil"/>
              <w:bottom w:val="single" w:sz="4" w:space="0" w:color="auto"/>
              <w:right w:val="single" w:sz="4" w:space="0" w:color="auto"/>
            </w:tcBorders>
            <w:shd w:val="clear" w:color="000000" w:fill="FFFFFF"/>
            <w:hideMark/>
          </w:tcPr>
          <w:p w14:paraId="025D81B0" w14:textId="220AAE71"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$506.7</w:t>
            </w:r>
            <w:r>
              <w:t>0</w:t>
            </w:r>
          </w:p>
        </w:tc>
        <w:tc>
          <w:tcPr>
            <w:tcW w:w="467" w:type="pct"/>
            <w:tcBorders>
              <w:top w:val="nil"/>
              <w:left w:val="nil"/>
              <w:bottom w:val="single" w:sz="4" w:space="0" w:color="auto"/>
              <w:right w:val="single" w:sz="4" w:space="0" w:color="auto"/>
            </w:tcBorders>
            <w:shd w:val="clear" w:color="000000" w:fill="FFFFFF"/>
            <w:hideMark/>
          </w:tcPr>
          <w:p w14:paraId="5844F43C" w14:textId="7EB07A2D"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$568.0</w:t>
            </w:r>
            <w:r>
              <w:t>0</w:t>
            </w:r>
          </w:p>
        </w:tc>
        <w:tc>
          <w:tcPr>
            <w:tcW w:w="465" w:type="pct"/>
            <w:tcBorders>
              <w:top w:val="nil"/>
              <w:left w:val="nil"/>
              <w:bottom w:val="single" w:sz="4" w:space="0" w:color="auto"/>
              <w:right w:val="single" w:sz="4" w:space="0" w:color="auto"/>
            </w:tcBorders>
            <w:shd w:val="clear" w:color="000000" w:fill="FFFFFF"/>
          </w:tcPr>
          <w:p w14:paraId="302E40F8" w14:textId="46D36835"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$629.4</w:t>
            </w:r>
            <w:r>
              <w:t>0</w:t>
            </w:r>
          </w:p>
        </w:tc>
        <w:tc>
          <w:tcPr>
            <w:tcW w:w="462" w:type="pct"/>
            <w:tcBorders>
              <w:top w:val="nil"/>
              <w:left w:val="nil"/>
              <w:bottom w:val="single" w:sz="4" w:space="0" w:color="auto"/>
              <w:right w:val="single" w:sz="4" w:space="0" w:color="auto"/>
            </w:tcBorders>
            <w:shd w:val="clear" w:color="000000" w:fill="FFFFFF"/>
          </w:tcPr>
          <w:p w14:paraId="48E9C490" w14:textId="73D1F8F3" w:rsidR="00BF6856" w:rsidRPr="008A30EB" w:rsidRDefault="00BF6856" w:rsidP="00BF6856">
            <w:pPr>
              <w:spacing w:after="0" w:line="240" w:lineRule="auto"/>
              <w:jc w:val="right"/>
            </w:pPr>
            <w:r w:rsidRPr="00ED0306">
              <w:t>$689.5</w:t>
            </w:r>
            <w:r>
              <w:t>0</w:t>
            </w:r>
          </w:p>
        </w:tc>
      </w:tr>
      <w:tr w:rsidR="00BF6856" w:rsidRPr="00C12621" w14:paraId="520849CF" w14:textId="4B26957D"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65D304F"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30131FA4"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7</w:t>
            </w:r>
          </w:p>
        </w:tc>
        <w:tc>
          <w:tcPr>
            <w:tcW w:w="456" w:type="pct"/>
            <w:tcBorders>
              <w:top w:val="nil"/>
              <w:left w:val="nil"/>
              <w:bottom w:val="single" w:sz="4" w:space="0" w:color="auto"/>
              <w:right w:val="single" w:sz="4" w:space="0" w:color="auto"/>
            </w:tcBorders>
            <w:shd w:val="clear" w:color="000000" w:fill="FFFFFF"/>
            <w:hideMark/>
          </w:tcPr>
          <w:p w14:paraId="68B1A15B" w14:textId="7B396E8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$209.4</w:t>
            </w:r>
            <w:r>
              <w:t>0</w:t>
            </w:r>
          </w:p>
        </w:tc>
        <w:tc>
          <w:tcPr>
            <w:tcW w:w="528" w:type="pct"/>
            <w:gridSpan w:val="2"/>
            <w:tcBorders>
              <w:top w:val="nil"/>
              <w:left w:val="nil"/>
              <w:bottom w:val="single" w:sz="4" w:space="0" w:color="auto"/>
              <w:right w:val="single" w:sz="4" w:space="0" w:color="auto"/>
            </w:tcBorders>
            <w:shd w:val="clear" w:color="000000" w:fill="FFFFFF"/>
            <w:hideMark/>
          </w:tcPr>
          <w:p w14:paraId="0188048B" w14:textId="74A1F4E5"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$288.1</w:t>
            </w:r>
            <w:r>
              <w:t>0</w:t>
            </w:r>
          </w:p>
        </w:tc>
        <w:tc>
          <w:tcPr>
            <w:tcW w:w="530" w:type="pct"/>
            <w:tcBorders>
              <w:top w:val="nil"/>
              <w:left w:val="nil"/>
              <w:bottom w:val="single" w:sz="4" w:space="0" w:color="auto"/>
              <w:right w:val="single" w:sz="4" w:space="0" w:color="auto"/>
            </w:tcBorders>
            <w:shd w:val="clear" w:color="000000" w:fill="FFFFFF"/>
            <w:hideMark/>
          </w:tcPr>
          <w:p w14:paraId="5A22EBDC" w14:textId="4AAB820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$357.5</w:t>
            </w:r>
            <w:r>
              <w:t>0</w:t>
            </w:r>
          </w:p>
        </w:tc>
        <w:tc>
          <w:tcPr>
            <w:tcW w:w="530" w:type="pct"/>
            <w:tcBorders>
              <w:top w:val="nil"/>
              <w:left w:val="nil"/>
              <w:bottom w:val="single" w:sz="4" w:space="0" w:color="auto"/>
              <w:right w:val="single" w:sz="4" w:space="0" w:color="auto"/>
            </w:tcBorders>
            <w:shd w:val="clear" w:color="000000" w:fill="FFFFFF"/>
            <w:hideMark/>
          </w:tcPr>
          <w:p w14:paraId="08BF4CF0" w14:textId="0E3630F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$425.7</w:t>
            </w:r>
            <w:r>
              <w:t>0</w:t>
            </w:r>
          </w:p>
        </w:tc>
        <w:tc>
          <w:tcPr>
            <w:tcW w:w="527" w:type="pct"/>
            <w:gridSpan w:val="2"/>
            <w:tcBorders>
              <w:top w:val="nil"/>
              <w:left w:val="nil"/>
              <w:bottom w:val="single" w:sz="4" w:space="0" w:color="auto"/>
              <w:right w:val="single" w:sz="4" w:space="0" w:color="auto"/>
            </w:tcBorders>
            <w:shd w:val="clear" w:color="000000" w:fill="FFFFFF"/>
            <w:hideMark/>
          </w:tcPr>
          <w:p w14:paraId="2DF7555A" w14:textId="244542C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$495.2</w:t>
            </w:r>
            <w:r>
              <w:t>0</w:t>
            </w:r>
          </w:p>
        </w:tc>
        <w:tc>
          <w:tcPr>
            <w:tcW w:w="530" w:type="pct"/>
            <w:tcBorders>
              <w:top w:val="nil"/>
              <w:left w:val="nil"/>
              <w:bottom w:val="single" w:sz="4" w:space="0" w:color="auto"/>
              <w:right w:val="single" w:sz="4" w:space="0" w:color="auto"/>
            </w:tcBorders>
            <w:shd w:val="clear" w:color="000000" w:fill="FFFFFF"/>
            <w:hideMark/>
          </w:tcPr>
          <w:p w14:paraId="04922016" w14:textId="1C59A00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$563.4</w:t>
            </w:r>
            <w:r>
              <w:t>0</w:t>
            </w:r>
          </w:p>
        </w:tc>
        <w:tc>
          <w:tcPr>
            <w:tcW w:w="467" w:type="pct"/>
            <w:tcBorders>
              <w:top w:val="nil"/>
              <w:left w:val="nil"/>
              <w:bottom w:val="single" w:sz="4" w:space="0" w:color="auto"/>
              <w:right w:val="single" w:sz="4" w:space="0" w:color="auto"/>
            </w:tcBorders>
            <w:shd w:val="clear" w:color="000000" w:fill="FFFFFF"/>
            <w:hideMark/>
          </w:tcPr>
          <w:p w14:paraId="74E59CEB" w14:textId="6C49954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$632.8</w:t>
            </w:r>
            <w:r>
              <w:t>0</w:t>
            </w:r>
          </w:p>
        </w:tc>
        <w:tc>
          <w:tcPr>
            <w:tcW w:w="465" w:type="pct"/>
            <w:tcBorders>
              <w:top w:val="nil"/>
              <w:left w:val="nil"/>
              <w:bottom w:val="single" w:sz="4" w:space="0" w:color="auto"/>
              <w:right w:val="single" w:sz="4" w:space="0" w:color="auto"/>
            </w:tcBorders>
            <w:shd w:val="clear" w:color="000000" w:fill="FFFFFF"/>
          </w:tcPr>
          <w:p w14:paraId="218F02CF" w14:textId="1509227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$702.2</w:t>
            </w:r>
            <w:r>
              <w:t>0</w:t>
            </w:r>
          </w:p>
        </w:tc>
        <w:tc>
          <w:tcPr>
            <w:tcW w:w="462" w:type="pct"/>
            <w:tcBorders>
              <w:top w:val="nil"/>
              <w:left w:val="nil"/>
              <w:bottom w:val="single" w:sz="4" w:space="0" w:color="auto"/>
              <w:right w:val="single" w:sz="4" w:space="0" w:color="auto"/>
            </w:tcBorders>
            <w:shd w:val="clear" w:color="000000" w:fill="FFFFFF"/>
          </w:tcPr>
          <w:p w14:paraId="2241B9B3" w14:textId="3C612738" w:rsidR="00BF6856" w:rsidRPr="008A30EB" w:rsidRDefault="00BF6856" w:rsidP="00BF6856">
            <w:pPr>
              <w:spacing w:after="0" w:line="240" w:lineRule="auto"/>
              <w:jc w:val="right"/>
            </w:pPr>
            <w:r w:rsidRPr="00ED0306">
              <w:t>$770.5</w:t>
            </w:r>
            <w:r>
              <w:t>0</w:t>
            </w:r>
          </w:p>
        </w:tc>
      </w:tr>
      <w:tr w:rsidR="00BF6856" w:rsidRPr="00C12621" w14:paraId="7F7F4F55" w14:textId="4E7DC0F9"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304720D"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7C982D1E"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8</w:t>
            </w:r>
          </w:p>
        </w:tc>
        <w:tc>
          <w:tcPr>
            <w:tcW w:w="456" w:type="pct"/>
            <w:tcBorders>
              <w:top w:val="nil"/>
              <w:left w:val="nil"/>
              <w:bottom w:val="single" w:sz="4" w:space="0" w:color="auto"/>
              <w:right w:val="single" w:sz="4" w:space="0" w:color="auto"/>
            </w:tcBorders>
            <w:shd w:val="clear" w:color="000000" w:fill="FFFFFF"/>
            <w:hideMark/>
          </w:tcPr>
          <w:p w14:paraId="7507D447" w14:textId="735E087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$226.8</w:t>
            </w:r>
            <w:r>
              <w:t>0</w:t>
            </w:r>
          </w:p>
        </w:tc>
        <w:tc>
          <w:tcPr>
            <w:tcW w:w="528" w:type="pct"/>
            <w:gridSpan w:val="2"/>
            <w:tcBorders>
              <w:top w:val="nil"/>
              <w:left w:val="nil"/>
              <w:bottom w:val="single" w:sz="4" w:space="0" w:color="auto"/>
              <w:right w:val="single" w:sz="4" w:space="0" w:color="auto"/>
            </w:tcBorders>
            <w:shd w:val="clear" w:color="000000" w:fill="FFFFFF"/>
            <w:hideMark/>
          </w:tcPr>
          <w:p w14:paraId="486795B6" w14:textId="638538E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$313.5</w:t>
            </w:r>
            <w:r>
              <w:t>0</w:t>
            </w:r>
          </w:p>
        </w:tc>
        <w:tc>
          <w:tcPr>
            <w:tcW w:w="530" w:type="pct"/>
            <w:tcBorders>
              <w:top w:val="nil"/>
              <w:left w:val="nil"/>
              <w:bottom w:val="single" w:sz="4" w:space="0" w:color="auto"/>
              <w:right w:val="single" w:sz="4" w:space="0" w:color="auto"/>
            </w:tcBorders>
            <w:shd w:val="clear" w:color="000000" w:fill="FFFFFF"/>
            <w:hideMark/>
          </w:tcPr>
          <w:p w14:paraId="48E752F0" w14:textId="08782948"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$389.9</w:t>
            </w:r>
            <w:r>
              <w:t>0</w:t>
            </w:r>
          </w:p>
        </w:tc>
        <w:tc>
          <w:tcPr>
            <w:tcW w:w="530" w:type="pct"/>
            <w:tcBorders>
              <w:top w:val="nil"/>
              <w:left w:val="nil"/>
              <w:bottom w:val="single" w:sz="4" w:space="0" w:color="auto"/>
              <w:right w:val="single" w:sz="4" w:space="0" w:color="auto"/>
            </w:tcBorders>
            <w:shd w:val="clear" w:color="000000" w:fill="FFFFFF"/>
            <w:hideMark/>
          </w:tcPr>
          <w:p w14:paraId="6D65A9A3" w14:textId="125DAC6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$467.4</w:t>
            </w:r>
            <w:r>
              <w:t>0</w:t>
            </w:r>
          </w:p>
        </w:tc>
        <w:tc>
          <w:tcPr>
            <w:tcW w:w="527" w:type="pct"/>
            <w:gridSpan w:val="2"/>
            <w:tcBorders>
              <w:top w:val="nil"/>
              <w:left w:val="nil"/>
              <w:bottom w:val="single" w:sz="4" w:space="0" w:color="auto"/>
              <w:right w:val="single" w:sz="4" w:space="0" w:color="auto"/>
            </w:tcBorders>
            <w:shd w:val="clear" w:color="000000" w:fill="FFFFFF"/>
            <w:hideMark/>
          </w:tcPr>
          <w:p w14:paraId="7029B3FE" w14:textId="734C2ED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$543.7</w:t>
            </w:r>
            <w:r>
              <w:t>0</w:t>
            </w:r>
          </w:p>
        </w:tc>
        <w:tc>
          <w:tcPr>
            <w:tcW w:w="530" w:type="pct"/>
            <w:tcBorders>
              <w:top w:val="nil"/>
              <w:left w:val="nil"/>
              <w:bottom w:val="single" w:sz="4" w:space="0" w:color="auto"/>
              <w:right w:val="single" w:sz="4" w:space="0" w:color="auto"/>
            </w:tcBorders>
            <w:shd w:val="clear" w:color="000000" w:fill="FFFFFF"/>
            <w:hideMark/>
          </w:tcPr>
          <w:p w14:paraId="0AEB1921" w14:textId="63578D9D"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$621.3</w:t>
            </w:r>
            <w:r>
              <w:t>0</w:t>
            </w:r>
          </w:p>
        </w:tc>
        <w:tc>
          <w:tcPr>
            <w:tcW w:w="467" w:type="pct"/>
            <w:tcBorders>
              <w:top w:val="nil"/>
              <w:left w:val="nil"/>
              <w:bottom w:val="single" w:sz="4" w:space="0" w:color="auto"/>
              <w:right w:val="single" w:sz="4" w:space="0" w:color="auto"/>
            </w:tcBorders>
            <w:shd w:val="clear" w:color="000000" w:fill="FFFFFF"/>
            <w:hideMark/>
          </w:tcPr>
          <w:p w14:paraId="782FB238" w14:textId="4B2BB46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$697.6</w:t>
            </w:r>
            <w:r>
              <w:t>0</w:t>
            </w:r>
          </w:p>
        </w:tc>
        <w:tc>
          <w:tcPr>
            <w:tcW w:w="465" w:type="pct"/>
            <w:tcBorders>
              <w:top w:val="nil"/>
              <w:left w:val="nil"/>
              <w:bottom w:val="single" w:sz="4" w:space="0" w:color="auto"/>
              <w:right w:val="single" w:sz="4" w:space="0" w:color="auto"/>
            </w:tcBorders>
            <w:shd w:val="clear" w:color="000000" w:fill="FFFFFF"/>
          </w:tcPr>
          <w:p w14:paraId="67487868" w14:textId="4C051B7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$775.1</w:t>
            </w:r>
            <w:r>
              <w:t>0</w:t>
            </w:r>
          </w:p>
        </w:tc>
        <w:tc>
          <w:tcPr>
            <w:tcW w:w="462" w:type="pct"/>
            <w:tcBorders>
              <w:top w:val="nil"/>
              <w:left w:val="nil"/>
              <w:bottom w:val="single" w:sz="4" w:space="0" w:color="auto"/>
              <w:right w:val="single" w:sz="4" w:space="0" w:color="auto"/>
            </w:tcBorders>
            <w:shd w:val="clear" w:color="000000" w:fill="FFFFFF"/>
          </w:tcPr>
          <w:p w14:paraId="4960EC18" w14:textId="2E97BEFA" w:rsidR="00BF6856" w:rsidRPr="008A30EB" w:rsidRDefault="00BF6856" w:rsidP="00BF6856">
            <w:pPr>
              <w:spacing w:after="0" w:line="240" w:lineRule="auto"/>
              <w:jc w:val="right"/>
            </w:pPr>
            <w:r w:rsidRPr="00ED0306">
              <w:t>$851.5</w:t>
            </w:r>
            <w:r>
              <w:t>0</w:t>
            </w:r>
          </w:p>
        </w:tc>
      </w:tr>
      <w:tr w:rsidR="00BF6856" w:rsidRPr="00C12621" w14:paraId="34DEFD49" w14:textId="264E342E"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213619F"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4C94E069"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9</w:t>
            </w:r>
          </w:p>
        </w:tc>
        <w:tc>
          <w:tcPr>
            <w:tcW w:w="456" w:type="pct"/>
            <w:tcBorders>
              <w:top w:val="nil"/>
              <w:left w:val="nil"/>
              <w:bottom w:val="single" w:sz="4" w:space="0" w:color="auto"/>
              <w:right w:val="single" w:sz="4" w:space="0" w:color="auto"/>
            </w:tcBorders>
            <w:shd w:val="clear" w:color="000000" w:fill="FFFFFF"/>
            <w:hideMark/>
          </w:tcPr>
          <w:p w14:paraId="0671F936" w14:textId="5A608510"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$244.1</w:t>
            </w:r>
            <w:r>
              <w:t>0</w:t>
            </w:r>
          </w:p>
        </w:tc>
        <w:tc>
          <w:tcPr>
            <w:tcW w:w="528" w:type="pct"/>
            <w:gridSpan w:val="2"/>
            <w:tcBorders>
              <w:top w:val="nil"/>
              <w:left w:val="nil"/>
              <w:bottom w:val="single" w:sz="4" w:space="0" w:color="auto"/>
              <w:right w:val="single" w:sz="4" w:space="0" w:color="auto"/>
            </w:tcBorders>
            <w:shd w:val="clear" w:color="000000" w:fill="FFFFFF"/>
            <w:hideMark/>
          </w:tcPr>
          <w:p w14:paraId="5D7230A8" w14:textId="22C84D46"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$339.0</w:t>
            </w:r>
            <w:r>
              <w:t>0</w:t>
            </w:r>
          </w:p>
        </w:tc>
        <w:tc>
          <w:tcPr>
            <w:tcW w:w="530" w:type="pct"/>
            <w:tcBorders>
              <w:top w:val="nil"/>
              <w:left w:val="nil"/>
              <w:bottom w:val="single" w:sz="4" w:space="0" w:color="auto"/>
              <w:right w:val="single" w:sz="4" w:space="0" w:color="auto"/>
            </w:tcBorders>
            <w:shd w:val="clear" w:color="000000" w:fill="FFFFFF"/>
            <w:hideMark/>
          </w:tcPr>
          <w:p w14:paraId="00C18509" w14:textId="30CE53B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$423.4</w:t>
            </w:r>
            <w:r>
              <w:t>0</w:t>
            </w:r>
          </w:p>
        </w:tc>
        <w:tc>
          <w:tcPr>
            <w:tcW w:w="530" w:type="pct"/>
            <w:tcBorders>
              <w:top w:val="nil"/>
              <w:left w:val="nil"/>
              <w:bottom w:val="single" w:sz="4" w:space="0" w:color="auto"/>
              <w:right w:val="single" w:sz="4" w:space="0" w:color="auto"/>
            </w:tcBorders>
            <w:shd w:val="clear" w:color="000000" w:fill="FFFFFF"/>
            <w:hideMark/>
          </w:tcPr>
          <w:p w14:paraId="1B19623E" w14:textId="145C7BFB"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$507.9</w:t>
            </w:r>
            <w:r>
              <w:t>0</w:t>
            </w:r>
          </w:p>
        </w:tc>
        <w:tc>
          <w:tcPr>
            <w:tcW w:w="527" w:type="pct"/>
            <w:gridSpan w:val="2"/>
            <w:tcBorders>
              <w:top w:val="nil"/>
              <w:left w:val="nil"/>
              <w:bottom w:val="single" w:sz="4" w:space="0" w:color="auto"/>
              <w:right w:val="single" w:sz="4" w:space="0" w:color="auto"/>
            </w:tcBorders>
            <w:shd w:val="clear" w:color="000000" w:fill="FFFFFF"/>
            <w:hideMark/>
          </w:tcPr>
          <w:p w14:paraId="37DAB24D" w14:textId="20D49B1B"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$593.5</w:t>
            </w:r>
            <w:r>
              <w:t>0</w:t>
            </w:r>
          </w:p>
        </w:tc>
        <w:tc>
          <w:tcPr>
            <w:tcW w:w="530" w:type="pct"/>
            <w:tcBorders>
              <w:top w:val="nil"/>
              <w:left w:val="nil"/>
              <w:bottom w:val="single" w:sz="4" w:space="0" w:color="auto"/>
              <w:right w:val="single" w:sz="4" w:space="0" w:color="auto"/>
            </w:tcBorders>
            <w:shd w:val="clear" w:color="000000" w:fill="FFFFFF"/>
            <w:hideMark/>
          </w:tcPr>
          <w:p w14:paraId="5BF707C7" w14:textId="246BAB9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$677.9</w:t>
            </w:r>
            <w:r>
              <w:t>0</w:t>
            </w:r>
          </w:p>
        </w:tc>
        <w:tc>
          <w:tcPr>
            <w:tcW w:w="467" w:type="pct"/>
            <w:tcBorders>
              <w:top w:val="nil"/>
              <w:left w:val="nil"/>
              <w:bottom w:val="single" w:sz="4" w:space="0" w:color="auto"/>
              <w:right w:val="single" w:sz="4" w:space="0" w:color="auto"/>
            </w:tcBorders>
            <w:shd w:val="clear" w:color="000000" w:fill="FFFFFF"/>
            <w:hideMark/>
          </w:tcPr>
          <w:p w14:paraId="2EF250AF" w14:textId="08CE001A"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$763.6</w:t>
            </w:r>
            <w:r>
              <w:t>0</w:t>
            </w:r>
          </w:p>
        </w:tc>
        <w:tc>
          <w:tcPr>
            <w:tcW w:w="465" w:type="pct"/>
            <w:tcBorders>
              <w:top w:val="nil"/>
              <w:left w:val="nil"/>
              <w:bottom w:val="single" w:sz="4" w:space="0" w:color="auto"/>
              <w:right w:val="single" w:sz="4" w:space="0" w:color="auto"/>
            </w:tcBorders>
            <w:shd w:val="clear" w:color="000000" w:fill="FFFFFF"/>
          </w:tcPr>
          <w:p w14:paraId="53592C68" w14:textId="7D60BB11"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$848.0</w:t>
            </w:r>
            <w:r>
              <w:t>0</w:t>
            </w:r>
          </w:p>
        </w:tc>
        <w:tc>
          <w:tcPr>
            <w:tcW w:w="462" w:type="pct"/>
            <w:tcBorders>
              <w:top w:val="nil"/>
              <w:left w:val="nil"/>
              <w:bottom w:val="single" w:sz="4" w:space="0" w:color="auto"/>
              <w:right w:val="single" w:sz="4" w:space="0" w:color="auto"/>
            </w:tcBorders>
            <w:shd w:val="clear" w:color="000000" w:fill="FFFFFF"/>
          </w:tcPr>
          <w:p w14:paraId="21348BEC" w14:textId="4950A3BC" w:rsidR="00BF6856" w:rsidRPr="008A30EB" w:rsidRDefault="00BF6856" w:rsidP="00BF6856">
            <w:pPr>
              <w:spacing w:after="0" w:line="240" w:lineRule="auto"/>
              <w:jc w:val="right"/>
            </w:pPr>
            <w:r w:rsidRPr="00ED0306">
              <w:t>$932.5</w:t>
            </w:r>
            <w:r>
              <w:t>0</w:t>
            </w:r>
          </w:p>
        </w:tc>
      </w:tr>
      <w:tr w:rsidR="00BF6856" w:rsidRPr="00C12621" w14:paraId="25A7E171" w14:textId="77E8B3F3" w:rsidTr="002719AB">
        <w:trPr>
          <w:cantSplit/>
          <w:trHeight w:val="144"/>
          <w:jc w:val="center"/>
        </w:trPr>
        <w:tc>
          <w:tcPr>
            <w:tcW w:w="23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9A7B468" w14:textId="77777777" w:rsidR="00BF6856" w:rsidRPr="00C12621" w:rsidRDefault="00BF6856" w:rsidP="00BF6856">
            <w:pPr>
              <w:spacing w:after="0" w:line="240" w:lineRule="auto"/>
              <w:rPr>
                <w:rFonts w:ascii="Calibri" w:eastAsia="Times New Roman" w:hAnsi="Calibri" w:cs="Calibri"/>
                <w:b/>
                <w:bCs/>
                <w:color w:val="000000"/>
                <w:sz w:val="24"/>
                <w:szCs w:val="24"/>
                <w:lang w:eastAsia="en-CA"/>
              </w:rPr>
            </w:pPr>
          </w:p>
        </w:tc>
        <w:tc>
          <w:tcPr>
            <w:tcW w:w="266" w:type="pct"/>
            <w:tcBorders>
              <w:top w:val="nil"/>
              <w:left w:val="nil"/>
              <w:bottom w:val="single" w:sz="4" w:space="0" w:color="auto"/>
              <w:right w:val="single" w:sz="4" w:space="0" w:color="auto"/>
            </w:tcBorders>
            <w:shd w:val="clear" w:color="000000" w:fill="FFFFFF"/>
            <w:vAlign w:val="center"/>
            <w:hideMark/>
          </w:tcPr>
          <w:p w14:paraId="61C0E048" w14:textId="77777777" w:rsidR="00BF6856" w:rsidRPr="00C12621" w:rsidRDefault="00BF6856" w:rsidP="00BF6856">
            <w:pPr>
              <w:spacing w:after="0" w:line="240" w:lineRule="auto"/>
              <w:jc w:val="right"/>
              <w:rPr>
                <w:rFonts w:ascii="Arial" w:eastAsia="Times New Roman" w:hAnsi="Arial" w:cs="Arial"/>
                <w:b/>
                <w:bCs/>
                <w:color w:val="000000"/>
                <w:sz w:val="24"/>
                <w:szCs w:val="24"/>
                <w:lang w:eastAsia="en-CA"/>
              </w:rPr>
            </w:pPr>
            <w:r w:rsidRPr="00C12621">
              <w:rPr>
                <w:rFonts w:ascii="Arial" w:eastAsia="Times New Roman" w:hAnsi="Arial" w:cs="Arial"/>
                <w:b/>
                <w:bCs/>
                <w:color w:val="000000"/>
                <w:sz w:val="24"/>
                <w:szCs w:val="24"/>
                <w:lang w:eastAsia="en-CA"/>
              </w:rPr>
              <w:t>10</w:t>
            </w:r>
          </w:p>
        </w:tc>
        <w:tc>
          <w:tcPr>
            <w:tcW w:w="456" w:type="pct"/>
            <w:tcBorders>
              <w:top w:val="nil"/>
              <w:left w:val="nil"/>
              <w:bottom w:val="single" w:sz="4" w:space="0" w:color="auto"/>
              <w:right w:val="single" w:sz="4" w:space="0" w:color="auto"/>
            </w:tcBorders>
            <w:shd w:val="clear" w:color="000000" w:fill="FFFFFF"/>
            <w:hideMark/>
          </w:tcPr>
          <w:p w14:paraId="3F691694" w14:textId="5BC90914"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$261.5</w:t>
            </w:r>
            <w:r>
              <w:t>0</w:t>
            </w:r>
          </w:p>
        </w:tc>
        <w:tc>
          <w:tcPr>
            <w:tcW w:w="528" w:type="pct"/>
            <w:gridSpan w:val="2"/>
            <w:tcBorders>
              <w:top w:val="nil"/>
              <w:left w:val="nil"/>
              <w:bottom w:val="single" w:sz="4" w:space="0" w:color="auto"/>
              <w:right w:val="single" w:sz="4" w:space="0" w:color="auto"/>
            </w:tcBorders>
            <w:shd w:val="clear" w:color="000000" w:fill="FFFFFF"/>
            <w:hideMark/>
          </w:tcPr>
          <w:p w14:paraId="3D93FF3C" w14:textId="1711621D"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$364.4</w:t>
            </w:r>
            <w:r>
              <w:t>0</w:t>
            </w:r>
          </w:p>
        </w:tc>
        <w:tc>
          <w:tcPr>
            <w:tcW w:w="530" w:type="pct"/>
            <w:tcBorders>
              <w:top w:val="nil"/>
              <w:left w:val="nil"/>
              <w:bottom w:val="single" w:sz="4" w:space="0" w:color="auto"/>
              <w:right w:val="single" w:sz="4" w:space="0" w:color="auto"/>
            </w:tcBorders>
            <w:shd w:val="clear" w:color="000000" w:fill="FFFFFF"/>
            <w:hideMark/>
          </w:tcPr>
          <w:p w14:paraId="71B387F8" w14:textId="2AE61D3C"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$457.0</w:t>
            </w:r>
            <w:r>
              <w:t>0</w:t>
            </w:r>
          </w:p>
        </w:tc>
        <w:tc>
          <w:tcPr>
            <w:tcW w:w="530" w:type="pct"/>
            <w:tcBorders>
              <w:top w:val="nil"/>
              <w:left w:val="nil"/>
              <w:bottom w:val="single" w:sz="4" w:space="0" w:color="auto"/>
              <w:right w:val="single" w:sz="4" w:space="0" w:color="auto"/>
            </w:tcBorders>
            <w:shd w:val="clear" w:color="000000" w:fill="FFFFFF"/>
            <w:hideMark/>
          </w:tcPr>
          <w:p w14:paraId="0F7439DF" w14:textId="1DA4F86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$549.5</w:t>
            </w:r>
            <w:r>
              <w:t>0</w:t>
            </w:r>
          </w:p>
        </w:tc>
        <w:tc>
          <w:tcPr>
            <w:tcW w:w="527" w:type="pct"/>
            <w:gridSpan w:val="2"/>
            <w:tcBorders>
              <w:top w:val="nil"/>
              <w:left w:val="nil"/>
              <w:bottom w:val="single" w:sz="4" w:space="0" w:color="auto"/>
              <w:right w:val="single" w:sz="4" w:space="0" w:color="auto"/>
            </w:tcBorders>
            <w:shd w:val="clear" w:color="000000" w:fill="FFFFFF"/>
            <w:hideMark/>
          </w:tcPr>
          <w:p w14:paraId="78DCCE64" w14:textId="07626C3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$642.1</w:t>
            </w:r>
            <w:r>
              <w:t>0</w:t>
            </w:r>
          </w:p>
        </w:tc>
        <w:tc>
          <w:tcPr>
            <w:tcW w:w="530" w:type="pct"/>
            <w:tcBorders>
              <w:top w:val="nil"/>
              <w:left w:val="nil"/>
              <w:bottom w:val="single" w:sz="4" w:space="0" w:color="auto"/>
              <w:right w:val="single" w:sz="4" w:space="0" w:color="auto"/>
            </w:tcBorders>
            <w:shd w:val="clear" w:color="000000" w:fill="FFFFFF"/>
            <w:hideMark/>
          </w:tcPr>
          <w:p w14:paraId="49E6BCE0" w14:textId="6F573BBD"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$735.8</w:t>
            </w:r>
            <w:r>
              <w:t>0</w:t>
            </w:r>
          </w:p>
        </w:tc>
        <w:tc>
          <w:tcPr>
            <w:tcW w:w="467" w:type="pct"/>
            <w:tcBorders>
              <w:top w:val="nil"/>
              <w:left w:val="nil"/>
              <w:bottom w:val="single" w:sz="4" w:space="0" w:color="auto"/>
              <w:right w:val="single" w:sz="4" w:space="0" w:color="auto"/>
            </w:tcBorders>
            <w:shd w:val="clear" w:color="000000" w:fill="FFFFFF"/>
            <w:hideMark/>
          </w:tcPr>
          <w:p w14:paraId="33E8C29B" w14:textId="61915B83"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$828.3</w:t>
            </w:r>
            <w:r>
              <w:t>0</w:t>
            </w:r>
          </w:p>
        </w:tc>
        <w:tc>
          <w:tcPr>
            <w:tcW w:w="465" w:type="pct"/>
            <w:tcBorders>
              <w:top w:val="nil"/>
              <w:left w:val="nil"/>
              <w:bottom w:val="single" w:sz="4" w:space="0" w:color="auto"/>
              <w:right w:val="single" w:sz="4" w:space="0" w:color="auto"/>
            </w:tcBorders>
            <w:shd w:val="clear" w:color="000000" w:fill="FFFFFF"/>
          </w:tcPr>
          <w:p w14:paraId="4A3B645C" w14:textId="3B6ABABF" w:rsidR="00BF6856" w:rsidRPr="00D80352" w:rsidRDefault="00BF6856" w:rsidP="00BF6856">
            <w:pPr>
              <w:spacing w:after="0" w:line="240" w:lineRule="auto"/>
              <w:jc w:val="right"/>
              <w:rPr>
                <w:rFonts w:ascii="Arial Narrow" w:eastAsia="Times New Roman" w:hAnsi="Arial Narrow" w:cs="Calibri"/>
                <w:color w:val="000000"/>
                <w:sz w:val="20"/>
                <w:szCs w:val="20"/>
                <w:highlight w:val="yellow"/>
                <w:lang w:eastAsia="en-CA"/>
              </w:rPr>
            </w:pPr>
            <w:r w:rsidRPr="00ED0306">
              <w:t>$920.9</w:t>
            </w:r>
            <w:r>
              <w:t>0</w:t>
            </w:r>
          </w:p>
        </w:tc>
        <w:tc>
          <w:tcPr>
            <w:tcW w:w="462" w:type="pct"/>
            <w:tcBorders>
              <w:top w:val="nil"/>
              <w:left w:val="nil"/>
              <w:bottom w:val="single" w:sz="4" w:space="0" w:color="auto"/>
              <w:right w:val="single" w:sz="4" w:space="0" w:color="auto"/>
            </w:tcBorders>
            <w:shd w:val="clear" w:color="000000" w:fill="FFFFFF"/>
          </w:tcPr>
          <w:p w14:paraId="354C5B9A" w14:textId="194DCB38" w:rsidR="00BF6856" w:rsidRPr="008A30EB" w:rsidRDefault="00BF6856" w:rsidP="00BF6856">
            <w:pPr>
              <w:spacing w:after="0" w:line="240" w:lineRule="auto"/>
              <w:jc w:val="right"/>
            </w:pPr>
            <w:r w:rsidRPr="00ED0306">
              <w:t>$1,013.4</w:t>
            </w:r>
            <w:r>
              <w:t>0</w:t>
            </w:r>
          </w:p>
        </w:tc>
      </w:tr>
      <w:tr w:rsidR="002719AB" w:rsidRPr="00CB1972" w14:paraId="7E0D8E0F" w14:textId="4D62F331" w:rsidTr="002719AB">
        <w:tblPrEx>
          <w:shd w:val="clear" w:color="auto" w:fill="FFFFFF"/>
          <w:tblCellMar>
            <w:left w:w="0" w:type="dxa"/>
            <w:right w:w="0" w:type="dxa"/>
          </w:tblCellMar>
        </w:tblPrEx>
        <w:trPr>
          <w:trHeight w:val="360"/>
          <w:jc w:val="center"/>
        </w:trPr>
        <w:tc>
          <w:tcPr>
            <w:tcW w:w="4073" w:type="pct"/>
            <w:gridSpan w:val="11"/>
            <w:shd w:val="clear" w:color="auto" w:fill="auto"/>
            <w:tcMar>
              <w:top w:w="0" w:type="dxa"/>
              <w:left w:w="108" w:type="dxa"/>
              <w:bottom w:w="0" w:type="dxa"/>
              <w:right w:w="108" w:type="dxa"/>
            </w:tcMar>
            <w:vAlign w:val="bottom"/>
          </w:tcPr>
          <w:p w14:paraId="3C720A9A" w14:textId="4974BB31" w:rsidR="002719AB" w:rsidRDefault="002719AB" w:rsidP="00A73BFA">
            <w:pPr>
              <w:spacing w:after="0" w:line="240" w:lineRule="auto"/>
              <w:rPr>
                <w:rFonts w:ascii="Arial Narrow" w:eastAsia="Times New Roman" w:hAnsi="Arial Narrow" w:cs="Times New Roman"/>
                <w:b/>
                <w:bCs/>
                <w:color w:val="000000"/>
                <w:sz w:val="28"/>
                <w:szCs w:val="28"/>
                <w:bdr w:val="none" w:sz="0" w:space="0" w:color="auto" w:frame="1"/>
                <w:lang w:eastAsia="en-CA"/>
              </w:rPr>
            </w:pPr>
          </w:p>
        </w:tc>
        <w:tc>
          <w:tcPr>
            <w:tcW w:w="465" w:type="pct"/>
          </w:tcPr>
          <w:p w14:paraId="276B3FFE" w14:textId="77777777" w:rsidR="002719AB" w:rsidRDefault="002719AB" w:rsidP="00A73BFA">
            <w:pPr>
              <w:spacing w:after="0" w:line="240" w:lineRule="auto"/>
              <w:rPr>
                <w:rFonts w:ascii="Arial Narrow" w:eastAsia="Times New Roman" w:hAnsi="Arial Narrow" w:cs="Times New Roman"/>
                <w:b/>
                <w:bCs/>
                <w:color w:val="000000"/>
                <w:sz w:val="28"/>
                <w:szCs w:val="28"/>
                <w:bdr w:val="none" w:sz="0" w:space="0" w:color="auto" w:frame="1"/>
                <w:lang w:eastAsia="en-CA"/>
              </w:rPr>
            </w:pPr>
          </w:p>
        </w:tc>
        <w:tc>
          <w:tcPr>
            <w:tcW w:w="462" w:type="pct"/>
          </w:tcPr>
          <w:p w14:paraId="68188D3E" w14:textId="77777777" w:rsidR="002719AB" w:rsidRDefault="002719AB" w:rsidP="00A73BFA">
            <w:pPr>
              <w:spacing w:after="0" w:line="240" w:lineRule="auto"/>
              <w:rPr>
                <w:rFonts w:ascii="Arial Narrow" w:eastAsia="Times New Roman" w:hAnsi="Arial Narrow" w:cs="Times New Roman"/>
                <w:b/>
                <w:bCs/>
                <w:color w:val="000000"/>
                <w:sz w:val="28"/>
                <w:szCs w:val="28"/>
                <w:bdr w:val="none" w:sz="0" w:space="0" w:color="auto" w:frame="1"/>
                <w:lang w:eastAsia="en-CA"/>
              </w:rPr>
            </w:pPr>
          </w:p>
        </w:tc>
      </w:tr>
      <w:tr w:rsidR="002719AB" w:rsidRPr="00CB1972" w14:paraId="4D73B0B3" w14:textId="10EF79B0" w:rsidTr="002719AB">
        <w:tblPrEx>
          <w:shd w:val="clear" w:color="auto" w:fill="FFFFFF"/>
          <w:tblCellMar>
            <w:left w:w="0" w:type="dxa"/>
            <w:right w:w="0" w:type="dxa"/>
          </w:tblCellMar>
        </w:tblPrEx>
        <w:trPr>
          <w:trHeight w:val="360"/>
          <w:jc w:val="center"/>
        </w:trPr>
        <w:tc>
          <w:tcPr>
            <w:tcW w:w="4538" w:type="pct"/>
            <w:gridSpan w:val="12"/>
            <w:tcBorders>
              <w:top w:val="single" w:sz="8" w:space="0" w:color="auto"/>
              <w:left w:val="single" w:sz="8" w:space="0" w:color="auto"/>
              <w:bottom w:val="single" w:sz="8" w:space="0" w:color="auto"/>
              <w:right w:val="single" w:sz="8" w:space="0" w:color="000000"/>
            </w:tcBorders>
            <w:shd w:val="clear" w:color="auto" w:fill="9CC2E5" w:themeFill="accent1" w:themeFillTint="99"/>
            <w:tcMar>
              <w:top w:w="0" w:type="dxa"/>
              <w:left w:w="108" w:type="dxa"/>
              <w:bottom w:w="0" w:type="dxa"/>
              <w:right w:w="108" w:type="dxa"/>
            </w:tcMar>
            <w:vAlign w:val="bottom"/>
            <w:hideMark/>
          </w:tcPr>
          <w:p w14:paraId="2C402C01" w14:textId="334443DD" w:rsidR="002719AB" w:rsidRDefault="002719AB" w:rsidP="00A73BFA">
            <w:pPr>
              <w:spacing w:after="0" w:line="240" w:lineRule="auto"/>
              <w:rPr>
                <w:rFonts w:ascii="Arial Narrow" w:eastAsia="Times New Roman" w:hAnsi="Arial Narrow" w:cs="Times New Roman"/>
                <w:b/>
                <w:bCs/>
                <w:color w:val="000000"/>
                <w:sz w:val="28"/>
                <w:szCs w:val="28"/>
                <w:bdr w:val="none" w:sz="0" w:space="0" w:color="auto" w:frame="1"/>
                <w:lang w:eastAsia="en-CA"/>
              </w:rPr>
            </w:pPr>
            <w:r>
              <w:rPr>
                <w:rFonts w:ascii="Arial Narrow" w:eastAsia="Times New Roman" w:hAnsi="Arial Narrow" w:cs="Times New Roman"/>
                <w:b/>
                <w:bCs/>
                <w:color w:val="000000"/>
                <w:sz w:val="28"/>
                <w:szCs w:val="28"/>
                <w:bdr w:val="none" w:sz="0" w:space="0" w:color="auto" w:frame="1"/>
                <w:lang w:eastAsia="en-CA"/>
              </w:rPr>
              <w:t xml:space="preserve">RT-PCR Method for Hop Latent Viroid </w:t>
            </w:r>
          </w:p>
        </w:tc>
        <w:tc>
          <w:tcPr>
            <w:tcW w:w="462" w:type="pct"/>
            <w:tcBorders>
              <w:top w:val="single" w:sz="8" w:space="0" w:color="auto"/>
              <w:left w:val="single" w:sz="8" w:space="0" w:color="auto"/>
              <w:bottom w:val="single" w:sz="8" w:space="0" w:color="auto"/>
              <w:right w:val="single" w:sz="8" w:space="0" w:color="000000"/>
            </w:tcBorders>
            <w:shd w:val="clear" w:color="auto" w:fill="9CC2E5" w:themeFill="accent1" w:themeFillTint="99"/>
          </w:tcPr>
          <w:p w14:paraId="4E1C1992" w14:textId="77777777" w:rsidR="002719AB" w:rsidRDefault="002719AB" w:rsidP="00A73BFA">
            <w:pPr>
              <w:spacing w:after="0" w:line="240" w:lineRule="auto"/>
              <w:rPr>
                <w:rFonts w:ascii="Arial Narrow" w:eastAsia="Times New Roman" w:hAnsi="Arial Narrow" w:cs="Times New Roman"/>
                <w:b/>
                <w:bCs/>
                <w:color w:val="000000"/>
                <w:sz w:val="28"/>
                <w:szCs w:val="28"/>
                <w:bdr w:val="none" w:sz="0" w:space="0" w:color="auto" w:frame="1"/>
                <w:lang w:eastAsia="en-CA"/>
              </w:rPr>
            </w:pPr>
          </w:p>
        </w:tc>
      </w:tr>
      <w:tr w:rsidR="002719AB" w:rsidRPr="00CB1972" w14:paraId="2C0F3B87" w14:textId="270DDE91" w:rsidTr="002719AB">
        <w:tblPrEx>
          <w:shd w:val="clear" w:color="auto" w:fill="FFFFFF"/>
          <w:tblCellMar>
            <w:left w:w="0" w:type="dxa"/>
            <w:right w:w="0" w:type="dxa"/>
          </w:tblCellMar>
        </w:tblPrEx>
        <w:trPr>
          <w:trHeight w:val="810"/>
          <w:jc w:val="center"/>
        </w:trPr>
        <w:tc>
          <w:tcPr>
            <w:tcW w:w="124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EB418" w14:textId="629A49E1" w:rsidR="002719AB" w:rsidRPr="004614AB" w:rsidRDefault="002719AB" w:rsidP="00A73BFA">
            <w:pPr>
              <w:spacing w:after="0" w:line="240" w:lineRule="auto"/>
              <w:rPr>
                <w:rFonts w:ascii="Times New Roman" w:eastAsia="Times New Roman" w:hAnsi="Times New Roman" w:cs="Times New Roman"/>
                <w:color w:val="000000"/>
                <w:lang w:eastAsia="en-CA"/>
              </w:rPr>
            </w:pPr>
            <w:r w:rsidRPr="004614AB">
              <w:rPr>
                <w:rFonts w:ascii="Arial Narrow" w:eastAsia="Times New Roman" w:hAnsi="Arial Narrow" w:cs="Times New Roman"/>
                <w:b/>
                <w:bCs/>
                <w:color w:val="000000"/>
                <w:bdr w:val="none" w:sz="0" w:space="0" w:color="auto" w:frame="1"/>
                <w:lang w:eastAsia="en-CA"/>
              </w:rPr>
              <w:t>Hop Latent Viroid by RT-PCR</w:t>
            </w:r>
          </w:p>
        </w:tc>
        <w:tc>
          <w:tcPr>
            <w:tcW w:w="148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FDA3A" w14:textId="10A8379C" w:rsidR="002719AB" w:rsidRPr="004614AB" w:rsidRDefault="002719AB" w:rsidP="00A73BFA">
            <w:pPr>
              <w:pStyle w:val="ListParagraph"/>
              <w:numPr>
                <w:ilvl w:val="0"/>
                <w:numId w:val="4"/>
              </w:numPr>
              <w:spacing w:after="0" w:line="240" w:lineRule="auto"/>
              <w:rPr>
                <w:rFonts w:ascii="Arial Narrow" w:eastAsia="Times New Roman" w:hAnsi="Arial Narrow" w:cs="Times New Roman"/>
                <w:color w:val="000000"/>
                <w:bdr w:val="none" w:sz="0" w:space="0" w:color="auto" w:frame="1"/>
                <w:lang w:eastAsia="en-CA"/>
              </w:rPr>
            </w:pPr>
            <w:r w:rsidRPr="004614AB">
              <w:rPr>
                <w:rFonts w:ascii="Arial Narrow" w:eastAsia="Times New Roman" w:hAnsi="Arial Narrow" w:cs="Times New Roman"/>
                <w:color w:val="000000"/>
                <w:bdr w:val="none" w:sz="0" w:space="0" w:color="auto" w:frame="1"/>
                <w:lang w:eastAsia="en-CA"/>
              </w:rPr>
              <w:t xml:space="preserve">Hop Latent  Viroid </w:t>
            </w:r>
          </w:p>
        </w:tc>
        <w:tc>
          <w:tcPr>
            <w:tcW w:w="1815"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2415D" w14:textId="3C93D0F4" w:rsidR="002719AB" w:rsidRPr="004614AB" w:rsidRDefault="002719AB" w:rsidP="00A73BFA">
            <w:pPr>
              <w:spacing w:after="0" w:line="240" w:lineRule="auto"/>
              <w:jc w:val="center"/>
              <w:rPr>
                <w:rFonts w:ascii="Arial Narrow" w:eastAsia="Times New Roman" w:hAnsi="Arial Narrow" w:cs="Times New Roman"/>
                <w:color w:val="000000"/>
                <w:bdr w:val="none" w:sz="0" w:space="0" w:color="auto" w:frame="1"/>
                <w:lang w:eastAsia="en-CA"/>
              </w:rPr>
            </w:pPr>
            <w:r w:rsidRPr="004614AB">
              <w:rPr>
                <w:rFonts w:ascii="Arial Narrow" w:eastAsia="Times New Roman" w:hAnsi="Arial Narrow" w:cs="Times New Roman"/>
                <w:color w:val="000000"/>
                <w:bdr w:val="none" w:sz="0" w:space="0" w:color="auto" w:frame="1"/>
                <w:lang w:eastAsia="en-CA"/>
              </w:rPr>
              <w:t>$</w:t>
            </w:r>
            <w:r w:rsidR="00BF6856">
              <w:rPr>
                <w:rFonts w:ascii="Arial Narrow" w:eastAsia="Times New Roman" w:hAnsi="Arial Narrow" w:cs="Times New Roman"/>
                <w:color w:val="000000"/>
                <w:bdr w:val="none" w:sz="0" w:space="0" w:color="auto" w:frame="1"/>
                <w:lang w:eastAsia="en-CA"/>
              </w:rPr>
              <w:t>95.00</w:t>
            </w:r>
            <w:r w:rsidRPr="004614AB">
              <w:rPr>
                <w:rFonts w:ascii="Arial Narrow" w:eastAsia="Times New Roman" w:hAnsi="Arial Narrow" w:cs="Times New Roman"/>
                <w:color w:val="000000"/>
                <w:bdr w:val="none" w:sz="0" w:space="0" w:color="auto" w:frame="1"/>
                <w:lang w:eastAsia="en-CA"/>
              </w:rPr>
              <w:t>/sample</w:t>
            </w:r>
          </w:p>
          <w:p w14:paraId="23C28FD6" w14:textId="77777777" w:rsidR="002719AB" w:rsidRPr="004614AB" w:rsidRDefault="002719AB" w:rsidP="00A73BFA">
            <w:pPr>
              <w:spacing w:after="0" w:line="240" w:lineRule="auto"/>
              <w:jc w:val="center"/>
              <w:rPr>
                <w:rFonts w:ascii="Arial Narrow" w:eastAsia="Times New Roman" w:hAnsi="Arial Narrow" w:cs="Times New Roman"/>
                <w:color w:val="000000"/>
                <w:bdr w:val="none" w:sz="0" w:space="0" w:color="auto" w:frame="1"/>
                <w:lang w:eastAsia="en-CA"/>
              </w:rPr>
            </w:pPr>
            <w:r w:rsidRPr="004614AB">
              <w:rPr>
                <w:rFonts w:ascii="Arial Narrow" w:eastAsia="Times New Roman" w:hAnsi="Arial Narrow" w:cs="Times New Roman"/>
                <w:color w:val="000000"/>
                <w:bdr w:val="none" w:sz="0" w:space="0" w:color="auto" w:frame="1"/>
                <w:lang w:eastAsia="en-CA"/>
              </w:rPr>
              <w:t>If &lt; 10 samples, $100.00 set-up fee.</w:t>
            </w:r>
          </w:p>
          <w:p w14:paraId="4B9B9761" w14:textId="35670288" w:rsidR="002719AB" w:rsidRPr="004614AB" w:rsidRDefault="002719AB" w:rsidP="00BF6856">
            <w:pPr>
              <w:spacing w:after="0" w:line="240" w:lineRule="auto"/>
              <w:jc w:val="center"/>
              <w:rPr>
                <w:rFonts w:ascii="Arial Narrow" w:eastAsia="Times New Roman" w:hAnsi="Arial Narrow" w:cs="Times New Roman"/>
                <w:color w:val="000000"/>
                <w:bdr w:val="none" w:sz="0" w:space="0" w:color="auto" w:frame="1"/>
                <w:lang w:eastAsia="en-CA"/>
              </w:rPr>
            </w:pPr>
            <w:r w:rsidRPr="004614AB">
              <w:rPr>
                <w:rFonts w:ascii="Arial Narrow" w:eastAsia="Times New Roman" w:hAnsi="Arial Narrow" w:cs="Times New Roman"/>
                <w:color w:val="000000"/>
                <w:bdr w:val="none" w:sz="0" w:space="0" w:color="auto" w:frame="1"/>
                <w:lang w:eastAsia="en-CA"/>
              </w:rPr>
              <w:t>If &gt; 20 samples, $</w:t>
            </w:r>
            <w:r w:rsidR="00BF6856">
              <w:rPr>
                <w:rFonts w:ascii="Arial Narrow" w:eastAsia="Times New Roman" w:hAnsi="Arial Narrow" w:cs="Times New Roman"/>
                <w:color w:val="000000"/>
                <w:bdr w:val="none" w:sz="0" w:space="0" w:color="auto" w:frame="1"/>
                <w:lang w:eastAsia="en-CA"/>
              </w:rPr>
              <w:t>85.50</w:t>
            </w:r>
            <w:r w:rsidRPr="004614AB">
              <w:rPr>
                <w:rFonts w:ascii="Arial Narrow" w:eastAsia="Times New Roman" w:hAnsi="Arial Narrow" w:cs="Times New Roman"/>
                <w:color w:val="000000"/>
                <w:bdr w:val="none" w:sz="0" w:space="0" w:color="auto" w:frame="1"/>
                <w:lang w:eastAsia="en-CA"/>
              </w:rPr>
              <w:t>/sample</w:t>
            </w:r>
          </w:p>
        </w:tc>
        <w:tc>
          <w:tcPr>
            <w:tcW w:w="462" w:type="pct"/>
            <w:tcBorders>
              <w:top w:val="nil"/>
              <w:left w:val="nil"/>
              <w:bottom w:val="single" w:sz="8" w:space="0" w:color="auto"/>
              <w:right w:val="single" w:sz="8" w:space="0" w:color="auto"/>
            </w:tcBorders>
            <w:shd w:val="clear" w:color="auto" w:fill="FFFFFF"/>
          </w:tcPr>
          <w:p w14:paraId="5A202310" w14:textId="77777777" w:rsidR="002719AB" w:rsidRPr="004614AB" w:rsidRDefault="002719AB" w:rsidP="00A73BFA">
            <w:pPr>
              <w:spacing w:after="0" w:line="240" w:lineRule="auto"/>
              <w:jc w:val="center"/>
              <w:rPr>
                <w:rFonts w:ascii="Arial Narrow" w:eastAsia="Times New Roman" w:hAnsi="Arial Narrow" w:cs="Times New Roman"/>
                <w:color w:val="000000"/>
                <w:bdr w:val="none" w:sz="0" w:space="0" w:color="auto" w:frame="1"/>
                <w:lang w:eastAsia="en-CA"/>
              </w:rPr>
            </w:pPr>
          </w:p>
        </w:tc>
      </w:tr>
    </w:tbl>
    <w:p w14:paraId="5F6B69CE" w14:textId="1C20B52D" w:rsidR="001A7B17" w:rsidRDefault="001A7B17" w:rsidP="00C64434">
      <w:pPr>
        <w:autoSpaceDE w:val="0"/>
        <w:autoSpaceDN w:val="0"/>
        <w:adjustRightInd w:val="0"/>
        <w:spacing w:after="0" w:line="240" w:lineRule="auto"/>
        <w:rPr>
          <w:sz w:val="20"/>
        </w:rPr>
      </w:pPr>
    </w:p>
    <w:tbl>
      <w:tblPr>
        <w:tblW w:w="5000" w:type="pct"/>
        <w:jc w:val="center"/>
        <w:shd w:val="clear" w:color="auto" w:fill="FFFFFF"/>
        <w:tblCellMar>
          <w:left w:w="0" w:type="dxa"/>
          <w:right w:w="0" w:type="dxa"/>
        </w:tblCellMar>
        <w:tblLook w:val="04A0" w:firstRow="1" w:lastRow="0" w:firstColumn="1" w:lastColumn="0" w:noHBand="0" w:noVBand="1"/>
      </w:tblPr>
      <w:tblGrid>
        <w:gridCol w:w="3424"/>
        <w:gridCol w:w="4116"/>
        <w:gridCol w:w="3240"/>
      </w:tblGrid>
      <w:tr w:rsidR="008567DC" w:rsidRPr="00CB1972" w14:paraId="0983015F" w14:textId="77777777" w:rsidTr="00812040">
        <w:trPr>
          <w:trHeight w:val="36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tcMar>
              <w:top w:w="0" w:type="dxa"/>
              <w:left w:w="108" w:type="dxa"/>
              <w:bottom w:w="0" w:type="dxa"/>
              <w:right w:w="108" w:type="dxa"/>
            </w:tcMar>
            <w:vAlign w:val="bottom"/>
            <w:hideMark/>
          </w:tcPr>
          <w:p w14:paraId="36C6F3C8" w14:textId="77777777" w:rsidR="008567DC" w:rsidRPr="00CB1972" w:rsidRDefault="008567DC" w:rsidP="00192773">
            <w:pPr>
              <w:spacing w:after="0" w:line="240" w:lineRule="auto"/>
              <w:rPr>
                <w:rFonts w:ascii="Times New Roman" w:eastAsia="Times New Roman" w:hAnsi="Times New Roman" w:cs="Times New Roman"/>
                <w:color w:val="000000"/>
                <w:sz w:val="24"/>
                <w:szCs w:val="24"/>
                <w:lang w:eastAsia="en-CA"/>
              </w:rPr>
            </w:pPr>
            <w:r>
              <w:rPr>
                <w:rFonts w:ascii="Arial Narrow" w:eastAsia="Times New Roman" w:hAnsi="Arial Narrow" w:cs="Times New Roman"/>
                <w:b/>
                <w:bCs/>
                <w:color w:val="000000"/>
                <w:sz w:val="28"/>
                <w:szCs w:val="28"/>
                <w:bdr w:val="none" w:sz="0" w:space="0" w:color="auto" w:frame="1"/>
                <w:lang w:eastAsia="en-CA"/>
              </w:rPr>
              <w:lastRenderedPageBreak/>
              <w:t>Plant Disease Diagnosis</w:t>
            </w:r>
          </w:p>
        </w:tc>
      </w:tr>
      <w:tr w:rsidR="00B103B2" w:rsidRPr="00CB1972" w14:paraId="7FAA0058" w14:textId="77777777" w:rsidTr="00812040">
        <w:trPr>
          <w:trHeight w:val="810"/>
          <w:jc w:val="center"/>
        </w:trPr>
        <w:tc>
          <w:tcPr>
            <w:tcW w:w="158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85875" w14:textId="77777777" w:rsidR="008567DC" w:rsidRPr="00CB1972" w:rsidRDefault="008567DC" w:rsidP="00192773">
            <w:pPr>
              <w:spacing w:after="0" w:line="240" w:lineRule="auto"/>
              <w:rPr>
                <w:rFonts w:ascii="Times New Roman" w:eastAsia="Times New Roman" w:hAnsi="Times New Roman" w:cs="Times New Roman"/>
                <w:color w:val="000000"/>
                <w:sz w:val="24"/>
                <w:szCs w:val="24"/>
                <w:lang w:eastAsia="en-CA"/>
              </w:rPr>
            </w:pPr>
            <w:r w:rsidRPr="00023CE0">
              <w:rPr>
                <w:rFonts w:ascii="Arial Narrow" w:eastAsia="Times New Roman" w:hAnsi="Arial Narrow" w:cs="Times New Roman"/>
                <w:b/>
                <w:bCs/>
                <w:color w:val="000000"/>
                <w:szCs w:val="18"/>
                <w:bdr w:val="none" w:sz="0" w:space="0" w:color="auto" w:frame="1"/>
                <w:lang w:eastAsia="en-CA"/>
              </w:rPr>
              <w:t>Diagnosis</w:t>
            </w:r>
          </w:p>
        </w:tc>
        <w:tc>
          <w:tcPr>
            <w:tcW w:w="1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623CB" w14:textId="77777777" w:rsidR="008567DC" w:rsidRPr="00023CE0" w:rsidRDefault="008567DC" w:rsidP="00192773">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sidRPr="00023CE0">
              <w:rPr>
                <w:rFonts w:ascii="Arial Narrow" w:eastAsia="Times New Roman" w:hAnsi="Arial Narrow" w:cs="Times New Roman"/>
                <w:color w:val="000000"/>
                <w:szCs w:val="18"/>
                <w:bdr w:val="none" w:sz="0" w:space="0" w:color="auto" w:frame="1"/>
                <w:lang w:eastAsia="en-CA"/>
              </w:rPr>
              <w:t xml:space="preserve">Various (see below) </w:t>
            </w:r>
          </w:p>
          <w:p w14:paraId="62BF8F9B" w14:textId="77777777" w:rsidR="00521C8A" w:rsidRPr="00023CE0" w:rsidRDefault="00E41C30" w:rsidP="00521C8A">
            <w:pPr>
              <w:pStyle w:val="ListParagraph"/>
              <w:numPr>
                <w:ilvl w:val="0"/>
                <w:numId w:val="4"/>
              </w:numPr>
              <w:autoSpaceDE w:val="0"/>
              <w:autoSpaceDN w:val="0"/>
              <w:adjustRightInd w:val="0"/>
              <w:spacing w:after="0" w:line="240" w:lineRule="auto"/>
              <w:rPr>
                <w:rFonts w:ascii="Arial Narrow" w:eastAsia="Times New Roman" w:hAnsi="Arial Narrow" w:cs="Times New Roman"/>
                <w:color w:val="000000"/>
                <w:szCs w:val="18"/>
                <w:bdr w:val="none" w:sz="0" w:space="0" w:color="auto" w:frame="1"/>
                <w:lang w:eastAsia="en-CA"/>
              </w:rPr>
            </w:pPr>
            <w:r w:rsidRPr="00023CE0">
              <w:rPr>
                <w:rFonts w:ascii="Arial Narrow" w:eastAsia="Times New Roman" w:hAnsi="Arial Narrow" w:cs="Times New Roman"/>
                <w:color w:val="000000"/>
                <w:szCs w:val="18"/>
                <w:bdr w:val="none" w:sz="0" w:space="0" w:color="auto" w:frame="1"/>
                <w:lang w:eastAsia="en-CA"/>
              </w:rPr>
              <w:t>Diseases of Hemp (Source: APS</w:t>
            </w:r>
            <w:r w:rsidR="00ED053A" w:rsidRPr="00023CE0">
              <w:rPr>
                <w:rFonts w:ascii="Arial Narrow" w:eastAsia="Times New Roman" w:hAnsi="Arial Narrow" w:cs="Times New Roman"/>
                <w:color w:val="000000"/>
                <w:szCs w:val="18"/>
                <w:bdr w:val="none" w:sz="0" w:space="0" w:color="auto" w:frame="1"/>
                <w:lang w:eastAsia="en-CA"/>
              </w:rPr>
              <w:t>)</w:t>
            </w:r>
          </w:p>
          <w:p w14:paraId="24AF6A92" w14:textId="04EC8617" w:rsidR="00E41C30" w:rsidRPr="00CB1972" w:rsidRDefault="00ED053A" w:rsidP="00023CE0">
            <w:pPr>
              <w:autoSpaceDE w:val="0"/>
              <w:autoSpaceDN w:val="0"/>
              <w:adjustRightInd w:val="0"/>
              <w:spacing w:after="0" w:line="240" w:lineRule="auto"/>
              <w:ind w:left="720"/>
              <w:rPr>
                <w:rFonts w:ascii="Arial Narrow" w:eastAsia="Times New Roman" w:hAnsi="Arial Narrow" w:cs="Times New Roman"/>
                <w:color w:val="000000"/>
                <w:sz w:val="18"/>
                <w:szCs w:val="18"/>
                <w:bdr w:val="none" w:sz="0" w:space="0" w:color="auto" w:frame="1"/>
                <w:lang w:eastAsia="en-CA"/>
              </w:rPr>
            </w:pPr>
            <w:r w:rsidRPr="00023CE0">
              <w:rPr>
                <w:rFonts w:ascii="Arial Narrow" w:eastAsia="Times New Roman" w:hAnsi="Arial Narrow" w:cs="Times New Roman"/>
                <w:color w:val="000000"/>
                <w:szCs w:val="18"/>
                <w:bdr w:val="none" w:sz="0" w:space="0" w:color="auto" w:frame="1"/>
                <w:lang w:eastAsia="en-CA"/>
              </w:rPr>
              <w:t>(</w:t>
            </w:r>
            <w:r w:rsidR="00521C8A" w:rsidRPr="00023CE0">
              <w:rPr>
                <w:rFonts w:ascii="Arial Narrow" w:eastAsia="Times New Roman" w:hAnsi="Arial Narrow" w:cs="Times New Roman"/>
                <w:color w:val="000000"/>
                <w:szCs w:val="18"/>
                <w:bdr w:val="none" w:sz="0" w:space="0" w:color="auto" w:frame="1"/>
                <w:lang w:eastAsia="en-CA"/>
              </w:rPr>
              <w:t>https://www.apsnet.org</w:t>
            </w:r>
            <w:r w:rsidR="00E41C30" w:rsidRPr="00023CE0">
              <w:rPr>
                <w:rFonts w:ascii="Arial Narrow" w:eastAsia="Times New Roman" w:hAnsi="Arial Narrow" w:cs="Times New Roman"/>
                <w:color w:val="000000"/>
                <w:szCs w:val="18"/>
                <w:bdr w:val="none" w:sz="0" w:space="0" w:color="auto" w:frame="1"/>
                <w:lang w:eastAsia="en-CA"/>
              </w:rPr>
              <w:t>)</w:t>
            </w:r>
          </w:p>
        </w:tc>
        <w:tc>
          <w:tcPr>
            <w:tcW w:w="15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82400" w14:textId="046BF3FE" w:rsidR="008567DC" w:rsidRPr="00023CE0" w:rsidRDefault="008567DC" w:rsidP="00BF6856">
            <w:pPr>
              <w:spacing w:after="0" w:line="240" w:lineRule="auto"/>
              <w:jc w:val="center"/>
              <w:rPr>
                <w:rFonts w:ascii="Arial Narrow" w:eastAsia="Times New Roman" w:hAnsi="Arial Narrow" w:cs="Times New Roman"/>
                <w:color w:val="000000"/>
                <w:bdr w:val="none" w:sz="0" w:space="0" w:color="auto" w:frame="1"/>
                <w:lang w:eastAsia="en-CA"/>
              </w:rPr>
            </w:pPr>
            <w:r w:rsidRPr="00023CE0">
              <w:rPr>
                <w:rFonts w:ascii="Arial Narrow" w:eastAsia="Times New Roman" w:hAnsi="Arial Narrow" w:cs="Times New Roman"/>
                <w:color w:val="000000"/>
                <w:bdr w:val="none" w:sz="0" w:space="0" w:color="auto" w:frame="1"/>
                <w:lang w:eastAsia="en-CA"/>
              </w:rPr>
              <w:t>Starts at $</w:t>
            </w:r>
            <w:r w:rsidR="00BF6856">
              <w:rPr>
                <w:rFonts w:ascii="Arial Narrow" w:eastAsia="Times New Roman" w:hAnsi="Arial Narrow" w:cs="Times New Roman"/>
                <w:color w:val="000000"/>
                <w:bdr w:val="none" w:sz="0" w:space="0" w:color="auto" w:frame="1"/>
                <w:lang w:eastAsia="en-CA"/>
              </w:rPr>
              <w:t>95.00</w:t>
            </w:r>
            <w:r w:rsidRPr="00023CE0">
              <w:rPr>
                <w:rFonts w:ascii="Arial Narrow" w:eastAsia="Times New Roman" w:hAnsi="Arial Narrow" w:cs="Times New Roman"/>
                <w:color w:val="000000"/>
                <w:bdr w:val="none" w:sz="0" w:space="0" w:color="auto" w:frame="1"/>
                <w:lang w:eastAsia="en-CA"/>
              </w:rPr>
              <w:t>/sample</w:t>
            </w:r>
          </w:p>
        </w:tc>
      </w:tr>
    </w:tbl>
    <w:p w14:paraId="2735D358" w14:textId="4FA45DF6" w:rsidR="00ED053A" w:rsidRPr="007721F8" w:rsidRDefault="00ED053A" w:rsidP="00E41C30">
      <w:pPr>
        <w:autoSpaceDE w:val="0"/>
        <w:autoSpaceDN w:val="0"/>
        <w:adjustRightInd w:val="0"/>
        <w:spacing w:after="0" w:line="240" w:lineRule="auto"/>
        <w:rPr>
          <w:sz w:val="36"/>
        </w:rPr>
      </w:pPr>
    </w:p>
    <w:tbl>
      <w:tblPr>
        <w:tblW w:w="5000" w:type="pct"/>
        <w:tblLook w:val="04A0" w:firstRow="1" w:lastRow="0" w:firstColumn="1" w:lastColumn="0" w:noHBand="0" w:noVBand="1"/>
      </w:tblPr>
      <w:tblGrid>
        <w:gridCol w:w="5464"/>
        <w:gridCol w:w="272"/>
        <w:gridCol w:w="5054"/>
      </w:tblGrid>
      <w:tr w:rsidR="00023CE0" w:rsidRPr="00ED053A" w14:paraId="01ED2D2E" w14:textId="77777777" w:rsidTr="0071220B">
        <w:trPr>
          <w:trHeight w:val="330"/>
        </w:trPr>
        <w:tc>
          <w:tcPr>
            <w:tcW w:w="2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6BF6F" w14:textId="77777777" w:rsidR="00023CE0" w:rsidRPr="00ED053A" w:rsidRDefault="00023CE0" w:rsidP="0071220B">
            <w:pPr>
              <w:spacing w:after="0" w:line="240" w:lineRule="auto"/>
              <w:rPr>
                <w:rFonts w:ascii="Arial Narrow" w:eastAsia="Times New Roman" w:hAnsi="Arial Narrow" w:cs="Times New Roman"/>
                <w:b/>
                <w:bCs/>
                <w:color w:val="000000"/>
                <w:sz w:val="20"/>
                <w:szCs w:val="20"/>
                <w:lang w:eastAsia="en-CA"/>
              </w:rPr>
            </w:pPr>
            <w:r w:rsidRPr="00ED053A">
              <w:rPr>
                <w:rFonts w:ascii="Arial Narrow" w:eastAsia="Times New Roman" w:hAnsi="Arial Narrow" w:cs="Times New Roman"/>
                <w:b/>
                <w:bCs/>
                <w:color w:val="000000"/>
                <w:sz w:val="20"/>
                <w:szCs w:val="20"/>
                <w:lang w:eastAsia="en-CA"/>
              </w:rPr>
              <w:t xml:space="preserve">FUNGAL DISEASES </w:t>
            </w:r>
          </w:p>
        </w:tc>
        <w:tc>
          <w:tcPr>
            <w:tcW w:w="126" w:type="pct"/>
            <w:tcBorders>
              <w:top w:val="nil"/>
              <w:left w:val="nil"/>
              <w:bottom w:val="nil"/>
              <w:right w:val="nil"/>
            </w:tcBorders>
            <w:shd w:val="clear" w:color="auto" w:fill="auto"/>
            <w:vAlign w:val="center"/>
            <w:hideMark/>
          </w:tcPr>
          <w:p w14:paraId="0FCAF63F" w14:textId="77777777" w:rsidR="00023CE0" w:rsidRPr="00ED053A" w:rsidRDefault="00023CE0" w:rsidP="0071220B">
            <w:pPr>
              <w:spacing w:after="0" w:line="240" w:lineRule="auto"/>
              <w:rPr>
                <w:rFonts w:ascii="Arial Narrow" w:eastAsia="Times New Roman" w:hAnsi="Arial Narrow" w:cs="Times New Roman"/>
                <w:b/>
                <w:bCs/>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57818" w14:textId="77777777" w:rsidR="00023CE0" w:rsidRPr="00ED053A" w:rsidRDefault="00023CE0" w:rsidP="0071220B">
            <w:pPr>
              <w:spacing w:after="0" w:line="240" w:lineRule="auto"/>
              <w:rPr>
                <w:rFonts w:ascii="Arial Narrow" w:eastAsia="Times New Roman" w:hAnsi="Arial Narrow" w:cs="Times New Roman"/>
                <w:b/>
                <w:bCs/>
                <w:color w:val="000000"/>
                <w:sz w:val="20"/>
                <w:szCs w:val="20"/>
                <w:lang w:eastAsia="en-CA"/>
              </w:rPr>
            </w:pPr>
            <w:r w:rsidRPr="00ED053A">
              <w:rPr>
                <w:rFonts w:ascii="Arial Narrow" w:eastAsia="Times New Roman" w:hAnsi="Arial Narrow" w:cs="Times New Roman"/>
                <w:b/>
                <w:bCs/>
                <w:color w:val="000000"/>
                <w:sz w:val="20"/>
                <w:szCs w:val="20"/>
                <w:lang w:eastAsia="en-CA"/>
              </w:rPr>
              <w:t>FUNGAL DISEASES</w:t>
            </w:r>
            <w:r>
              <w:rPr>
                <w:rFonts w:ascii="Arial Narrow" w:eastAsia="Times New Roman" w:hAnsi="Arial Narrow" w:cs="Times New Roman"/>
                <w:b/>
                <w:bCs/>
                <w:color w:val="000000"/>
                <w:sz w:val="20"/>
                <w:szCs w:val="20"/>
                <w:lang w:eastAsia="en-CA"/>
              </w:rPr>
              <w:t xml:space="preserve"> (continued)</w:t>
            </w:r>
          </w:p>
        </w:tc>
      </w:tr>
      <w:tr w:rsidR="00023CE0" w:rsidRPr="00ED053A" w14:paraId="107CBD70"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02EAE5F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Anthracnose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Colletotrichum coccodes</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nil"/>
            </w:tcBorders>
            <w:shd w:val="clear" w:color="auto" w:fill="auto"/>
            <w:vAlign w:val="center"/>
            <w:hideMark/>
          </w:tcPr>
          <w:p w14:paraId="0884638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59EA66F5"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Tar spot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Phyllachora cannabidis</w:t>
            </w:r>
            <w:r w:rsidRPr="00ED053A">
              <w:rPr>
                <w:rFonts w:ascii="Arial Narrow" w:eastAsia="Times New Roman" w:hAnsi="Arial Narrow" w:cs="Times New Roman"/>
                <w:color w:val="000000"/>
                <w:sz w:val="18"/>
                <w:szCs w:val="20"/>
                <w:lang w:eastAsia="en-CA"/>
              </w:rPr>
              <w:t>)</w:t>
            </w:r>
          </w:p>
        </w:tc>
      </w:tr>
      <w:tr w:rsidR="00023CE0" w:rsidRPr="00ED053A" w14:paraId="72274561"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1C7C195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Black dot disease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Epicoccum nigrum</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single" w:sz="4" w:space="0" w:color="auto"/>
            </w:tcBorders>
            <w:shd w:val="clear" w:color="auto" w:fill="auto"/>
            <w:vAlign w:val="center"/>
            <w:hideMark/>
          </w:tcPr>
          <w:p w14:paraId="5FE4625D"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nil"/>
              <w:right w:val="single" w:sz="4" w:space="0" w:color="auto"/>
            </w:tcBorders>
            <w:shd w:val="clear" w:color="auto" w:fill="auto"/>
            <w:noWrap/>
            <w:vAlign w:val="center"/>
          </w:tcPr>
          <w:p w14:paraId="579E6220"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Tropical rot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Botryodiplodia theobromae</w:t>
            </w:r>
            <w:r w:rsidRPr="00ED053A">
              <w:rPr>
                <w:rFonts w:ascii="Arial Narrow" w:eastAsia="Times New Roman" w:hAnsi="Arial Narrow" w:cs="Times New Roman"/>
                <w:color w:val="000000"/>
                <w:sz w:val="18"/>
                <w:szCs w:val="20"/>
                <w:lang w:eastAsia="en-CA"/>
              </w:rPr>
              <w:t>)</w:t>
            </w:r>
          </w:p>
        </w:tc>
      </w:tr>
      <w:tr w:rsidR="00023CE0" w:rsidRPr="00ED053A" w14:paraId="6930DFE4"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679D9FAF"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Brown blight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Alternaria alternata</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nil"/>
            </w:tcBorders>
            <w:shd w:val="clear" w:color="auto" w:fill="auto"/>
            <w:vAlign w:val="center"/>
            <w:hideMark/>
          </w:tcPr>
          <w:p w14:paraId="2503E9BF"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10D1" w14:textId="77777777" w:rsidR="00023CE0" w:rsidRPr="00ED053A" w:rsidRDefault="00023CE0" w:rsidP="0071220B">
            <w:pPr>
              <w:spacing w:after="0" w:line="240" w:lineRule="auto"/>
              <w:rPr>
                <w:rFonts w:ascii="Arial Narrow" w:eastAsia="Times New Roman" w:hAnsi="Arial Narrow" w:cs="Times New Roman"/>
                <w:b/>
                <w:bCs/>
                <w:color w:val="000000"/>
                <w:sz w:val="20"/>
                <w:szCs w:val="20"/>
                <w:lang w:eastAsia="en-CA"/>
              </w:rPr>
            </w:pPr>
            <w:r w:rsidRPr="00ED053A">
              <w:rPr>
                <w:rFonts w:ascii="Arial Narrow" w:eastAsia="Times New Roman" w:hAnsi="Arial Narrow" w:cs="Times New Roman"/>
                <w:color w:val="000000"/>
                <w:sz w:val="20"/>
                <w:szCs w:val="20"/>
                <w:lang w:eastAsia="en-CA"/>
              </w:rPr>
              <w:t xml:space="preserve">Twig blight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Botryosphaeria marconii</w:t>
            </w:r>
            <w:r w:rsidRPr="00ED053A">
              <w:rPr>
                <w:rFonts w:ascii="Arial Narrow" w:eastAsia="Times New Roman" w:hAnsi="Arial Narrow" w:cs="Times New Roman"/>
                <w:color w:val="000000"/>
                <w:sz w:val="18"/>
                <w:szCs w:val="20"/>
                <w:lang w:eastAsia="en-CA"/>
              </w:rPr>
              <w:t>)</w:t>
            </w:r>
          </w:p>
        </w:tc>
      </w:tr>
      <w:tr w:rsidR="00023CE0" w:rsidRPr="00ED053A" w14:paraId="4F64C072"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130A0FFD"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Brown leaf spot and stem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Ascochyta</w:t>
            </w:r>
            <w:r w:rsidRPr="00ED053A">
              <w:rPr>
                <w:rFonts w:ascii="Arial Narrow" w:eastAsia="Times New Roman" w:hAnsi="Arial Narrow" w:cs="Times New Roman"/>
                <w:color w:val="000000"/>
                <w:sz w:val="18"/>
                <w:szCs w:val="20"/>
                <w:lang w:eastAsia="en-CA"/>
              </w:rPr>
              <w:t xml:space="preserve"> and </w:t>
            </w:r>
            <w:r w:rsidRPr="00ED053A">
              <w:rPr>
                <w:rFonts w:ascii="Arial Narrow" w:eastAsia="Times New Roman" w:hAnsi="Arial Narrow" w:cs="Times New Roman"/>
                <w:i/>
                <w:iCs/>
                <w:color w:val="000000"/>
                <w:sz w:val="18"/>
                <w:szCs w:val="20"/>
                <w:lang w:eastAsia="en-CA"/>
              </w:rPr>
              <w:t>Phoma</w:t>
            </w:r>
            <w:r w:rsidRPr="00ED053A">
              <w:rPr>
                <w:rFonts w:ascii="Arial Narrow" w:eastAsia="Times New Roman" w:hAnsi="Arial Narrow" w:cs="Times New Roman"/>
                <w:color w:val="000000"/>
                <w:sz w:val="18"/>
                <w:szCs w:val="20"/>
                <w:lang w:eastAsia="en-CA"/>
              </w:rPr>
              <w:t xml:space="preserve"> spp.)</w:t>
            </w:r>
          </w:p>
        </w:tc>
        <w:tc>
          <w:tcPr>
            <w:tcW w:w="126" w:type="pct"/>
            <w:tcBorders>
              <w:top w:val="nil"/>
              <w:left w:val="nil"/>
              <w:bottom w:val="nil"/>
              <w:right w:val="nil"/>
            </w:tcBorders>
            <w:shd w:val="clear" w:color="auto" w:fill="auto"/>
            <w:vAlign w:val="center"/>
            <w:hideMark/>
          </w:tcPr>
          <w:p w14:paraId="04140E71"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107ABB01"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Verticillium wilt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Verticillium</w:t>
            </w:r>
            <w:r w:rsidRPr="00ED053A">
              <w:rPr>
                <w:rFonts w:ascii="Arial Narrow" w:eastAsia="Times New Roman" w:hAnsi="Arial Narrow" w:cs="Times New Roman"/>
                <w:color w:val="000000"/>
                <w:sz w:val="18"/>
                <w:szCs w:val="20"/>
                <w:lang w:eastAsia="en-CA"/>
              </w:rPr>
              <w:t xml:space="preserve"> spp.)</w:t>
            </w:r>
          </w:p>
        </w:tc>
      </w:tr>
      <w:tr w:rsidR="00023CE0" w:rsidRPr="00ED053A" w14:paraId="466C8DE6"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6737C042"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Charcoal rot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Macrophomina phaseolina</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single" w:sz="4" w:space="0" w:color="auto"/>
            </w:tcBorders>
            <w:shd w:val="clear" w:color="auto" w:fill="auto"/>
            <w:vAlign w:val="center"/>
            <w:hideMark/>
          </w:tcPr>
          <w:p w14:paraId="60D7A4ED"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nil"/>
              <w:right w:val="single" w:sz="4" w:space="0" w:color="auto"/>
            </w:tcBorders>
            <w:shd w:val="clear" w:color="auto" w:fill="auto"/>
            <w:noWrap/>
            <w:vAlign w:val="center"/>
          </w:tcPr>
          <w:p w14:paraId="4BDF0917"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White leaf spot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Phomopsis ganjae</w:t>
            </w:r>
            <w:r w:rsidRPr="00ED053A">
              <w:rPr>
                <w:rFonts w:ascii="Arial Narrow" w:eastAsia="Times New Roman" w:hAnsi="Arial Narrow" w:cs="Times New Roman"/>
                <w:color w:val="000000"/>
                <w:sz w:val="18"/>
                <w:szCs w:val="20"/>
                <w:lang w:eastAsia="en-CA"/>
              </w:rPr>
              <w:t>)</w:t>
            </w:r>
          </w:p>
        </w:tc>
      </w:tr>
      <w:tr w:rsidR="00023CE0" w:rsidRPr="00ED053A" w14:paraId="18FCF249"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4D8C8287"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Cladosporium stem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Cladosporium</w:t>
            </w:r>
            <w:r w:rsidRPr="00ED053A">
              <w:rPr>
                <w:rFonts w:ascii="Arial Narrow" w:eastAsia="Times New Roman" w:hAnsi="Arial Narrow" w:cs="Times New Roman"/>
                <w:color w:val="000000"/>
                <w:sz w:val="18"/>
                <w:szCs w:val="20"/>
                <w:lang w:eastAsia="en-CA"/>
              </w:rPr>
              <w:t xml:space="preserve"> spp.)</w:t>
            </w:r>
          </w:p>
        </w:tc>
        <w:tc>
          <w:tcPr>
            <w:tcW w:w="126" w:type="pct"/>
            <w:tcBorders>
              <w:top w:val="nil"/>
              <w:left w:val="nil"/>
              <w:bottom w:val="nil"/>
              <w:right w:val="nil"/>
            </w:tcBorders>
            <w:shd w:val="clear" w:color="auto" w:fill="auto"/>
            <w:vAlign w:val="center"/>
            <w:hideMark/>
          </w:tcPr>
          <w:p w14:paraId="227843F2"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358A7" w14:textId="77777777" w:rsidR="00023CE0" w:rsidRPr="00ED053A" w:rsidRDefault="00023CE0" w:rsidP="0071220B">
            <w:pPr>
              <w:spacing w:after="0" w:line="240" w:lineRule="auto"/>
              <w:rPr>
                <w:rFonts w:ascii="Arial Narrow" w:eastAsia="Times New Roman" w:hAnsi="Arial Narrow" w:cs="Times New Roman"/>
                <w:b/>
                <w:bCs/>
                <w:color w:val="000000"/>
                <w:sz w:val="20"/>
                <w:szCs w:val="20"/>
                <w:lang w:eastAsia="en-CA"/>
              </w:rPr>
            </w:pPr>
            <w:r w:rsidRPr="00ED053A">
              <w:rPr>
                <w:rFonts w:ascii="Arial Narrow" w:eastAsia="Times New Roman" w:hAnsi="Arial Narrow" w:cs="Times New Roman"/>
                <w:color w:val="000000"/>
                <w:sz w:val="20"/>
                <w:szCs w:val="20"/>
                <w:lang w:eastAsia="en-CA"/>
              </w:rPr>
              <w:t xml:space="preserve">Yellow leaf spot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Septoria</w:t>
            </w:r>
            <w:r w:rsidRPr="00ED053A">
              <w:rPr>
                <w:rFonts w:ascii="Arial Narrow" w:eastAsia="Times New Roman" w:hAnsi="Arial Narrow" w:cs="Times New Roman"/>
                <w:color w:val="000000"/>
                <w:sz w:val="18"/>
                <w:szCs w:val="20"/>
                <w:lang w:eastAsia="en-CA"/>
              </w:rPr>
              <w:t xml:space="preserve"> spp.)</w:t>
            </w:r>
          </w:p>
        </w:tc>
      </w:tr>
      <w:tr w:rsidR="00023CE0" w:rsidRPr="00ED053A" w14:paraId="2E8B15F8"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3AE7987C"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Curvularia leaf spot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Curvularia </w:t>
            </w:r>
            <w:r w:rsidRPr="00ED053A">
              <w:rPr>
                <w:rFonts w:ascii="Arial Narrow" w:eastAsia="Times New Roman" w:hAnsi="Arial Narrow" w:cs="Times New Roman"/>
                <w:color w:val="000000"/>
                <w:sz w:val="18"/>
                <w:szCs w:val="20"/>
                <w:lang w:eastAsia="en-CA"/>
              </w:rPr>
              <w:t>spp.)</w:t>
            </w:r>
          </w:p>
        </w:tc>
        <w:tc>
          <w:tcPr>
            <w:tcW w:w="126" w:type="pct"/>
            <w:tcBorders>
              <w:top w:val="nil"/>
              <w:left w:val="nil"/>
              <w:bottom w:val="nil"/>
              <w:right w:val="single" w:sz="4" w:space="0" w:color="FFFFFF" w:themeColor="background1"/>
            </w:tcBorders>
            <w:shd w:val="clear" w:color="auto" w:fill="auto"/>
            <w:vAlign w:val="center"/>
            <w:hideMark/>
          </w:tcPr>
          <w:p w14:paraId="61D1AF3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FFFFFF" w:themeColor="background1"/>
              <w:bottom w:val="single" w:sz="4" w:space="0" w:color="auto"/>
              <w:right w:val="single" w:sz="4" w:space="0" w:color="auto"/>
            </w:tcBorders>
            <w:shd w:val="clear" w:color="auto" w:fill="auto"/>
            <w:noWrap/>
            <w:vAlign w:val="center"/>
          </w:tcPr>
          <w:p w14:paraId="443B35C8"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r>
      <w:tr w:rsidR="00023CE0" w:rsidRPr="00ED053A" w14:paraId="06D31590"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28D69C8B"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Cylindrosporium blight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Cylindrosporium </w:t>
            </w:r>
            <w:r w:rsidRPr="00ED053A">
              <w:rPr>
                <w:rFonts w:ascii="Arial Narrow" w:eastAsia="Times New Roman" w:hAnsi="Arial Narrow" w:cs="Times New Roman"/>
                <w:color w:val="000000"/>
                <w:sz w:val="18"/>
                <w:szCs w:val="20"/>
                <w:lang w:eastAsia="en-CA"/>
              </w:rPr>
              <w:t>sp.)</w:t>
            </w:r>
          </w:p>
        </w:tc>
        <w:tc>
          <w:tcPr>
            <w:tcW w:w="126" w:type="pct"/>
            <w:tcBorders>
              <w:top w:val="nil"/>
              <w:left w:val="nil"/>
              <w:bottom w:val="nil"/>
              <w:right w:val="nil"/>
            </w:tcBorders>
            <w:shd w:val="clear" w:color="auto" w:fill="auto"/>
            <w:vAlign w:val="center"/>
            <w:hideMark/>
          </w:tcPr>
          <w:p w14:paraId="4C4044FB"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58A32BC5"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b/>
                <w:bCs/>
                <w:color w:val="000000"/>
                <w:sz w:val="20"/>
                <w:szCs w:val="20"/>
                <w:lang w:eastAsia="en-CA"/>
              </w:rPr>
              <w:t xml:space="preserve">VIRAL </w:t>
            </w:r>
            <w:r>
              <w:rPr>
                <w:rFonts w:ascii="Arial Narrow" w:eastAsia="Times New Roman" w:hAnsi="Arial Narrow" w:cs="Times New Roman"/>
                <w:b/>
                <w:bCs/>
                <w:color w:val="000000"/>
                <w:sz w:val="20"/>
                <w:szCs w:val="20"/>
                <w:lang w:eastAsia="en-CA"/>
              </w:rPr>
              <w:t xml:space="preserve">AND VIROID </w:t>
            </w:r>
            <w:r w:rsidRPr="00ED053A">
              <w:rPr>
                <w:rFonts w:ascii="Arial Narrow" w:eastAsia="Times New Roman" w:hAnsi="Arial Narrow" w:cs="Times New Roman"/>
                <w:b/>
                <w:bCs/>
                <w:color w:val="000000"/>
                <w:sz w:val="20"/>
                <w:szCs w:val="20"/>
                <w:lang w:eastAsia="en-CA"/>
              </w:rPr>
              <w:t xml:space="preserve">DISEASES </w:t>
            </w:r>
          </w:p>
        </w:tc>
      </w:tr>
      <w:tr w:rsidR="00023CE0" w:rsidRPr="00ED053A" w14:paraId="34317129" w14:textId="77777777" w:rsidTr="0071220B">
        <w:trPr>
          <w:trHeight w:val="593"/>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6AEEE57D"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Damping-off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Botrytis cinerea, Fusarium oxysporum, Fusarium solani, Macrophomina phaseolina, Pythium </w:t>
            </w:r>
            <w:r w:rsidRPr="00ED053A">
              <w:rPr>
                <w:rFonts w:ascii="Arial Narrow" w:eastAsia="Times New Roman" w:hAnsi="Arial Narrow" w:cs="Times New Roman"/>
                <w:color w:val="000000"/>
                <w:sz w:val="18"/>
                <w:szCs w:val="20"/>
                <w:lang w:eastAsia="en-CA"/>
              </w:rPr>
              <w:t xml:space="preserve">spp., </w:t>
            </w:r>
            <w:r w:rsidRPr="00ED053A">
              <w:rPr>
                <w:rFonts w:ascii="Arial Narrow" w:eastAsia="Times New Roman" w:hAnsi="Arial Narrow" w:cs="Times New Roman"/>
                <w:i/>
                <w:iCs/>
                <w:color w:val="000000"/>
                <w:sz w:val="18"/>
                <w:szCs w:val="20"/>
                <w:lang w:eastAsia="en-CA"/>
              </w:rPr>
              <w:t>Rhizoctonia solani</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nil"/>
            </w:tcBorders>
            <w:shd w:val="clear" w:color="auto" w:fill="auto"/>
            <w:vAlign w:val="center"/>
            <w:hideMark/>
          </w:tcPr>
          <w:p w14:paraId="69E6E4BE"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59E2426F" w14:textId="16E98C1D" w:rsidR="00023CE0" w:rsidRPr="00537658" w:rsidRDefault="00023CE0" w:rsidP="0071220B">
            <w:pPr>
              <w:spacing w:after="0" w:line="240" w:lineRule="auto"/>
              <w:rPr>
                <w:rFonts w:ascii="Arial Narrow" w:eastAsia="Times New Roman" w:hAnsi="Arial Narrow" w:cs="Times New Roman"/>
                <w:bCs/>
                <w:sz w:val="20"/>
                <w:szCs w:val="20"/>
                <w:lang w:eastAsia="en-CA"/>
              </w:rPr>
            </w:pPr>
            <w:r w:rsidRPr="00537658">
              <w:rPr>
                <w:rFonts w:ascii="Arial Narrow" w:eastAsia="Times New Roman" w:hAnsi="Arial Narrow" w:cs="Times New Roman"/>
                <w:bCs/>
                <w:sz w:val="20"/>
                <w:szCs w:val="20"/>
                <w:lang w:eastAsia="en-CA"/>
              </w:rPr>
              <w:t>Hop Latent Viroid</w:t>
            </w:r>
            <w:r w:rsidR="00A41ECD">
              <w:rPr>
                <w:rFonts w:ascii="Arial Narrow" w:eastAsia="Times New Roman" w:hAnsi="Arial Narrow" w:cs="Times New Roman"/>
                <w:bCs/>
                <w:sz w:val="20"/>
                <w:szCs w:val="20"/>
                <w:lang w:eastAsia="en-CA"/>
              </w:rPr>
              <w:t>, Tobamovirus Group</w:t>
            </w:r>
          </w:p>
          <w:p w14:paraId="581B8E5D" w14:textId="486DF049" w:rsidR="00023CE0" w:rsidRPr="00537658" w:rsidRDefault="00023CE0" w:rsidP="00614FDD">
            <w:pPr>
              <w:spacing w:after="0" w:line="240" w:lineRule="auto"/>
              <w:rPr>
                <w:rFonts w:ascii="Arial Narrow" w:eastAsia="Times New Roman" w:hAnsi="Arial Narrow" w:cs="Times New Roman"/>
                <w:color w:val="000000"/>
                <w:sz w:val="20"/>
                <w:szCs w:val="20"/>
                <w:lang w:eastAsia="en-CA"/>
              </w:rPr>
            </w:pPr>
            <w:r w:rsidRPr="00537658">
              <w:rPr>
                <w:rFonts w:ascii="Arial Narrow" w:eastAsia="Times New Roman" w:hAnsi="Arial Narrow" w:cs="Times New Roman"/>
                <w:bCs/>
                <w:color w:val="000000"/>
                <w:sz w:val="20"/>
                <w:szCs w:val="20"/>
                <w:lang w:eastAsia="en-CA"/>
              </w:rPr>
              <w:t>[Also see virus screening (ELISA) list above</w:t>
            </w:r>
            <w:r w:rsidR="00614FDD">
              <w:rPr>
                <w:rFonts w:ascii="Arial Narrow" w:eastAsia="Times New Roman" w:hAnsi="Arial Narrow" w:cs="Times New Roman"/>
                <w:bCs/>
                <w:color w:val="000000"/>
                <w:sz w:val="20"/>
                <w:szCs w:val="20"/>
                <w:lang w:eastAsia="en-CA"/>
              </w:rPr>
              <w:t>.</w:t>
            </w:r>
            <w:r w:rsidRPr="00537658">
              <w:rPr>
                <w:rFonts w:ascii="Arial Narrow" w:eastAsia="Times New Roman" w:hAnsi="Arial Narrow" w:cs="Times New Roman"/>
                <w:bCs/>
                <w:color w:val="000000"/>
                <w:sz w:val="20"/>
                <w:szCs w:val="20"/>
                <w:lang w:eastAsia="en-CA"/>
              </w:rPr>
              <w:t>]</w:t>
            </w:r>
          </w:p>
        </w:tc>
      </w:tr>
      <w:tr w:rsidR="00023CE0" w:rsidRPr="00ED053A" w14:paraId="6D219CAA"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67CEF088"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Fusarium foot rot and root rot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Fusarium solani</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single" w:sz="4" w:space="0" w:color="FFFFFF" w:themeColor="background1"/>
            </w:tcBorders>
            <w:shd w:val="clear" w:color="auto" w:fill="auto"/>
            <w:vAlign w:val="center"/>
            <w:hideMark/>
          </w:tcPr>
          <w:p w14:paraId="08EE8BEB"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14:paraId="427A692C" w14:textId="77777777" w:rsidR="00023CE0" w:rsidRPr="00537658" w:rsidRDefault="00023CE0" w:rsidP="0071220B">
            <w:pPr>
              <w:spacing w:after="0" w:line="240" w:lineRule="auto"/>
              <w:rPr>
                <w:rFonts w:ascii="Arial Narrow" w:eastAsia="Times New Roman" w:hAnsi="Arial Narrow" w:cs="Times New Roman"/>
                <w:b/>
                <w:color w:val="000000"/>
                <w:sz w:val="20"/>
                <w:szCs w:val="20"/>
                <w:lang w:eastAsia="en-CA"/>
              </w:rPr>
            </w:pPr>
          </w:p>
        </w:tc>
      </w:tr>
      <w:tr w:rsidR="00023CE0" w:rsidRPr="00ED053A" w14:paraId="4D50F4BE"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3D84243D"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Fusarium stem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Fusarium sulphureum</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single" w:sz="4" w:space="0" w:color="auto"/>
            </w:tcBorders>
            <w:shd w:val="clear" w:color="auto" w:fill="auto"/>
            <w:vAlign w:val="center"/>
            <w:hideMark/>
          </w:tcPr>
          <w:p w14:paraId="116F030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nil"/>
              <w:right w:val="single" w:sz="4" w:space="0" w:color="auto"/>
            </w:tcBorders>
            <w:shd w:val="clear" w:color="auto" w:fill="auto"/>
            <w:noWrap/>
            <w:vAlign w:val="center"/>
          </w:tcPr>
          <w:p w14:paraId="6AD37589"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b/>
                <w:bCs/>
                <w:color w:val="000000"/>
                <w:sz w:val="20"/>
                <w:szCs w:val="20"/>
                <w:lang w:eastAsia="en-CA"/>
              </w:rPr>
              <w:t>PHYTOPLASMAL DISEASES</w:t>
            </w:r>
          </w:p>
        </w:tc>
      </w:tr>
      <w:tr w:rsidR="00023CE0" w:rsidRPr="00ED053A" w14:paraId="5361FB8E"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35C9ED1F"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Fusarium wilt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Fusarium oxysporum</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nil"/>
            </w:tcBorders>
            <w:shd w:val="clear" w:color="auto" w:fill="auto"/>
            <w:vAlign w:val="center"/>
            <w:hideMark/>
          </w:tcPr>
          <w:p w14:paraId="1E9A9EC6"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9C39C" w14:textId="77777777" w:rsidR="00023CE0" w:rsidRPr="00ED053A" w:rsidRDefault="00023CE0" w:rsidP="0071220B">
            <w:pPr>
              <w:spacing w:after="0" w:line="240" w:lineRule="auto"/>
              <w:rPr>
                <w:rFonts w:ascii="Arial Narrow" w:eastAsia="Times New Roman" w:hAnsi="Arial Narrow" w:cs="Times New Roman"/>
                <w:b/>
                <w:bCs/>
                <w:color w:val="000000"/>
                <w:sz w:val="20"/>
                <w:szCs w:val="20"/>
                <w:lang w:eastAsia="en-CA"/>
              </w:rPr>
            </w:pPr>
            <w:r w:rsidRPr="00ED053A">
              <w:rPr>
                <w:rFonts w:ascii="Arial Narrow" w:eastAsia="Times New Roman" w:hAnsi="Arial Narrow" w:cs="Times New Roman"/>
                <w:color w:val="000000"/>
                <w:sz w:val="20"/>
                <w:szCs w:val="20"/>
                <w:lang w:eastAsia="en-CA"/>
              </w:rPr>
              <w:t>Witches' broom</w:t>
            </w:r>
          </w:p>
        </w:tc>
      </w:tr>
      <w:tr w:rsidR="00023CE0" w:rsidRPr="00ED053A" w14:paraId="4C39D088"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70FC6627"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Downy mildew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Pseudoperonospora </w:t>
            </w:r>
            <w:r w:rsidRPr="00ED053A">
              <w:rPr>
                <w:rFonts w:ascii="Arial Narrow" w:eastAsia="Times New Roman" w:hAnsi="Arial Narrow" w:cs="Times New Roman"/>
                <w:color w:val="000000"/>
                <w:sz w:val="18"/>
                <w:szCs w:val="20"/>
                <w:lang w:eastAsia="en-CA"/>
              </w:rPr>
              <w:t>spp.)</w:t>
            </w:r>
          </w:p>
        </w:tc>
        <w:tc>
          <w:tcPr>
            <w:tcW w:w="126" w:type="pct"/>
            <w:tcBorders>
              <w:top w:val="nil"/>
              <w:left w:val="nil"/>
              <w:bottom w:val="nil"/>
              <w:right w:val="single" w:sz="4" w:space="0" w:color="FFFFFF" w:themeColor="background1"/>
            </w:tcBorders>
            <w:shd w:val="clear" w:color="auto" w:fill="auto"/>
            <w:vAlign w:val="center"/>
            <w:hideMark/>
          </w:tcPr>
          <w:p w14:paraId="1DE7D1C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14:paraId="61671FBF"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r>
      <w:tr w:rsidR="00023CE0" w:rsidRPr="00ED053A" w14:paraId="2EB64D0C"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6101CBB1"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Gray mold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Botrytis cinerea</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nil"/>
            </w:tcBorders>
            <w:shd w:val="clear" w:color="auto" w:fill="auto"/>
            <w:vAlign w:val="center"/>
            <w:hideMark/>
          </w:tcPr>
          <w:p w14:paraId="1CF040C9"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47F21FAF"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b/>
                <w:bCs/>
                <w:color w:val="000000"/>
                <w:sz w:val="20"/>
                <w:szCs w:val="20"/>
                <w:lang w:eastAsia="en-CA"/>
              </w:rPr>
              <w:t xml:space="preserve">BACTERIAL DISEASES </w:t>
            </w:r>
          </w:p>
        </w:tc>
      </w:tr>
      <w:tr w:rsidR="00023CE0" w:rsidRPr="00ED053A" w14:paraId="55AC581D"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22B6A259"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Hemp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Sclerotinia sclerotiorum</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nil"/>
            </w:tcBorders>
            <w:shd w:val="clear" w:color="auto" w:fill="auto"/>
            <w:vAlign w:val="center"/>
            <w:hideMark/>
          </w:tcPr>
          <w:p w14:paraId="537EF3C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485A9253"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Bacterial blight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Pseudomonas syringae</w:t>
            </w:r>
            <w:r w:rsidRPr="00ED053A">
              <w:rPr>
                <w:rFonts w:ascii="Arial Narrow" w:eastAsia="Times New Roman" w:hAnsi="Arial Narrow" w:cs="Times New Roman"/>
                <w:color w:val="000000"/>
                <w:sz w:val="18"/>
                <w:szCs w:val="20"/>
                <w:lang w:eastAsia="en-CA"/>
              </w:rPr>
              <w:t xml:space="preserve"> pv. </w:t>
            </w:r>
            <w:r w:rsidRPr="00ED053A">
              <w:rPr>
                <w:rFonts w:ascii="Arial Narrow" w:eastAsia="Times New Roman" w:hAnsi="Arial Narrow" w:cs="Times New Roman"/>
                <w:i/>
                <w:iCs/>
                <w:color w:val="000000"/>
                <w:sz w:val="18"/>
                <w:szCs w:val="20"/>
                <w:lang w:eastAsia="en-CA"/>
              </w:rPr>
              <w:t>cannabina</w:t>
            </w:r>
            <w:r w:rsidRPr="00ED053A">
              <w:rPr>
                <w:rFonts w:ascii="Arial Narrow" w:eastAsia="Times New Roman" w:hAnsi="Arial Narrow" w:cs="Times New Roman"/>
                <w:color w:val="000000"/>
                <w:sz w:val="18"/>
                <w:szCs w:val="20"/>
                <w:lang w:eastAsia="en-CA"/>
              </w:rPr>
              <w:t>)</w:t>
            </w:r>
          </w:p>
        </w:tc>
      </w:tr>
      <w:tr w:rsidR="00023CE0" w:rsidRPr="00ED053A" w14:paraId="231E585D"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4FBD21D5"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Leptosphaeria blight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Leptosphaeria </w:t>
            </w:r>
            <w:r w:rsidRPr="00ED053A">
              <w:rPr>
                <w:rFonts w:ascii="Arial Narrow" w:eastAsia="Times New Roman" w:hAnsi="Arial Narrow" w:cs="Times New Roman"/>
                <w:color w:val="000000"/>
                <w:sz w:val="18"/>
                <w:szCs w:val="20"/>
                <w:lang w:eastAsia="en-CA"/>
              </w:rPr>
              <w:t>spp.)</w:t>
            </w:r>
          </w:p>
        </w:tc>
        <w:tc>
          <w:tcPr>
            <w:tcW w:w="126" w:type="pct"/>
            <w:tcBorders>
              <w:top w:val="nil"/>
              <w:left w:val="nil"/>
              <w:bottom w:val="nil"/>
              <w:right w:val="single" w:sz="4" w:space="0" w:color="auto"/>
            </w:tcBorders>
            <w:shd w:val="clear" w:color="auto" w:fill="auto"/>
            <w:vAlign w:val="center"/>
            <w:hideMark/>
          </w:tcPr>
          <w:p w14:paraId="25C7C54B"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nil"/>
              <w:left w:val="single" w:sz="4" w:space="0" w:color="auto"/>
              <w:bottom w:val="single" w:sz="4" w:space="0" w:color="auto"/>
              <w:right w:val="single" w:sz="4" w:space="0" w:color="auto"/>
            </w:tcBorders>
            <w:shd w:val="clear" w:color="auto" w:fill="auto"/>
            <w:noWrap/>
            <w:vAlign w:val="center"/>
          </w:tcPr>
          <w:p w14:paraId="7BE88AB6"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Crown gall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Agrobacterium tumefaciens</w:t>
            </w:r>
            <w:r w:rsidRPr="00ED053A">
              <w:rPr>
                <w:rFonts w:ascii="Arial Narrow" w:eastAsia="Times New Roman" w:hAnsi="Arial Narrow" w:cs="Times New Roman"/>
                <w:color w:val="000000"/>
                <w:sz w:val="18"/>
                <w:szCs w:val="20"/>
                <w:lang w:eastAsia="en-CA"/>
              </w:rPr>
              <w:t>)</w:t>
            </w:r>
          </w:p>
        </w:tc>
      </w:tr>
      <w:tr w:rsidR="00023CE0" w:rsidRPr="00ED053A" w14:paraId="6E25E673" w14:textId="77777777" w:rsidTr="0071220B">
        <w:trPr>
          <w:trHeight w:val="368"/>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5E309F28"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Olive leaf spot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Cercospora cannabis, Pseudocercospora cannabina</w:t>
            </w:r>
            <w:r w:rsidRPr="00ED053A">
              <w:rPr>
                <w:rFonts w:ascii="Arial Narrow" w:eastAsia="Times New Roman" w:hAnsi="Arial Narrow" w:cs="Times New Roman"/>
                <w:color w:val="000000"/>
                <w:sz w:val="18"/>
                <w:szCs w:val="20"/>
                <w:lang w:eastAsia="en-CA"/>
              </w:rPr>
              <w:t>)</w:t>
            </w:r>
          </w:p>
        </w:tc>
        <w:tc>
          <w:tcPr>
            <w:tcW w:w="126" w:type="pct"/>
            <w:tcBorders>
              <w:top w:val="nil"/>
              <w:left w:val="nil"/>
              <w:bottom w:val="nil"/>
              <w:right w:val="single" w:sz="4" w:space="0" w:color="auto"/>
            </w:tcBorders>
            <w:shd w:val="clear" w:color="auto" w:fill="auto"/>
            <w:vAlign w:val="center"/>
            <w:hideMark/>
          </w:tcPr>
          <w:p w14:paraId="0A56A44A"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6DCB"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Striatura ulcerosa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Pseudomonas syringae</w:t>
            </w:r>
            <w:r w:rsidRPr="00ED053A">
              <w:rPr>
                <w:rFonts w:ascii="Arial Narrow" w:eastAsia="Times New Roman" w:hAnsi="Arial Narrow" w:cs="Times New Roman"/>
                <w:color w:val="000000"/>
                <w:sz w:val="18"/>
                <w:szCs w:val="20"/>
                <w:lang w:eastAsia="en-CA"/>
              </w:rPr>
              <w:t xml:space="preserve"> pv. </w:t>
            </w:r>
            <w:r w:rsidRPr="00ED053A">
              <w:rPr>
                <w:rFonts w:ascii="Arial Narrow" w:eastAsia="Times New Roman" w:hAnsi="Arial Narrow" w:cs="Times New Roman"/>
                <w:i/>
                <w:iCs/>
                <w:color w:val="000000"/>
                <w:sz w:val="18"/>
                <w:szCs w:val="20"/>
                <w:lang w:eastAsia="en-CA"/>
              </w:rPr>
              <w:t>mori</w:t>
            </w:r>
            <w:r w:rsidRPr="00ED053A">
              <w:rPr>
                <w:rFonts w:ascii="Arial Narrow" w:eastAsia="Times New Roman" w:hAnsi="Arial Narrow" w:cs="Times New Roman"/>
                <w:color w:val="000000"/>
                <w:sz w:val="18"/>
                <w:szCs w:val="20"/>
                <w:lang w:eastAsia="en-CA"/>
              </w:rPr>
              <w:t>)</w:t>
            </w:r>
          </w:p>
        </w:tc>
      </w:tr>
      <w:tr w:rsidR="00023CE0" w:rsidRPr="00ED053A" w14:paraId="1DCC20CC"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3F06C496"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Ophiobolus stem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Ophiobolus</w:t>
            </w:r>
            <w:r w:rsidRPr="00ED053A">
              <w:rPr>
                <w:rFonts w:ascii="Arial Narrow" w:eastAsia="Times New Roman" w:hAnsi="Arial Narrow" w:cs="Times New Roman"/>
                <w:color w:val="000000"/>
                <w:sz w:val="18"/>
                <w:szCs w:val="20"/>
                <w:lang w:eastAsia="en-CA"/>
              </w:rPr>
              <w:t xml:space="preserve"> spp.)</w:t>
            </w:r>
          </w:p>
        </w:tc>
        <w:tc>
          <w:tcPr>
            <w:tcW w:w="126" w:type="pct"/>
            <w:tcBorders>
              <w:top w:val="nil"/>
              <w:left w:val="nil"/>
              <w:bottom w:val="nil"/>
              <w:right w:val="single" w:sz="4" w:space="0" w:color="auto"/>
            </w:tcBorders>
            <w:shd w:val="clear" w:color="auto" w:fill="auto"/>
            <w:vAlign w:val="center"/>
            <w:hideMark/>
          </w:tcPr>
          <w:p w14:paraId="01B07D3F"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189B0"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Xanthomonas leaf spot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Xanthomonas campestris</w:t>
            </w:r>
            <w:r w:rsidRPr="00ED053A">
              <w:rPr>
                <w:rFonts w:ascii="Arial Narrow" w:eastAsia="Times New Roman" w:hAnsi="Arial Narrow" w:cs="Times New Roman"/>
                <w:color w:val="000000"/>
                <w:sz w:val="18"/>
                <w:szCs w:val="20"/>
                <w:lang w:eastAsia="en-CA"/>
              </w:rPr>
              <w:t xml:space="preserve"> pv </w:t>
            </w:r>
            <w:r w:rsidRPr="00ED053A">
              <w:rPr>
                <w:rFonts w:ascii="Arial Narrow" w:eastAsia="Times New Roman" w:hAnsi="Arial Narrow" w:cs="Times New Roman"/>
                <w:i/>
                <w:iCs/>
                <w:color w:val="000000"/>
                <w:sz w:val="18"/>
                <w:szCs w:val="20"/>
                <w:lang w:eastAsia="en-CA"/>
              </w:rPr>
              <w:t>cannabis</w:t>
            </w:r>
            <w:r w:rsidRPr="00ED053A">
              <w:rPr>
                <w:rFonts w:ascii="Arial Narrow" w:eastAsia="Times New Roman" w:hAnsi="Arial Narrow" w:cs="Times New Roman"/>
                <w:color w:val="000000"/>
                <w:sz w:val="18"/>
                <w:szCs w:val="20"/>
                <w:lang w:eastAsia="en-CA"/>
              </w:rPr>
              <w:t xml:space="preserve">) </w:t>
            </w:r>
          </w:p>
        </w:tc>
      </w:tr>
      <w:tr w:rsidR="00023CE0" w:rsidRPr="00ED053A" w14:paraId="21837FF0"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3B130641"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Phoma stem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Phoma</w:t>
            </w:r>
            <w:r w:rsidRPr="00ED053A">
              <w:rPr>
                <w:rFonts w:ascii="Arial Narrow" w:eastAsia="Times New Roman" w:hAnsi="Arial Narrow" w:cs="Times New Roman"/>
                <w:color w:val="000000"/>
                <w:sz w:val="18"/>
                <w:szCs w:val="20"/>
                <w:lang w:eastAsia="en-CA"/>
              </w:rPr>
              <w:t xml:space="preserve"> spp.)</w:t>
            </w:r>
          </w:p>
        </w:tc>
        <w:tc>
          <w:tcPr>
            <w:tcW w:w="126" w:type="pct"/>
            <w:tcBorders>
              <w:top w:val="nil"/>
              <w:left w:val="nil"/>
              <w:bottom w:val="nil"/>
              <w:right w:val="nil"/>
            </w:tcBorders>
            <w:shd w:val="clear" w:color="auto" w:fill="auto"/>
            <w:vAlign w:val="center"/>
            <w:hideMark/>
          </w:tcPr>
          <w:p w14:paraId="63E3C4C7"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nil"/>
              <w:bottom w:val="single" w:sz="4" w:space="0" w:color="auto"/>
              <w:right w:val="nil"/>
            </w:tcBorders>
            <w:shd w:val="clear" w:color="auto" w:fill="auto"/>
            <w:noWrap/>
            <w:vAlign w:val="center"/>
            <w:hideMark/>
          </w:tcPr>
          <w:p w14:paraId="3400E5FA"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p>
        </w:tc>
      </w:tr>
      <w:tr w:rsidR="00023CE0" w:rsidRPr="00ED053A" w14:paraId="2F08CF2F"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4CCFE50A"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Phomopsis stem canker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Phomopsis</w:t>
            </w:r>
            <w:r w:rsidRPr="00ED053A">
              <w:rPr>
                <w:rFonts w:ascii="Arial Narrow" w:eastAsia="Times New Roman" w:hAnsi="Arial Narrow" w:cs="Times New Roman"/>
                <w:color w:val="000000"/>
                <w:sz w:val="18"/>
                <w:szCs w:val="20"/>
                <w:lang w:eastAsia="en-CA"/>
              </w:rPr>
              <w:t xml:space="preserve"> spp.)</w:t>
            </w:r>
          </w:p>
        </w:tc>
        <w:tc>
          <w:tcPr>
            <w:tcW w:w="126" w:type="pct"/>
            <w:tcBorders>
              <w:top w:val="nil"/>
              <w:left w:val="nil"/>
              <w:bottom w:val="nil"/>
              <w:right w:val="single" w:sz="4" w:space="0" w:color="auto"/>
            </w:tcBorders>
            <w:shd w:val="clear" w:color="auto" w:fill="auto"/>
            <w:vAlign w:val="center"/>
            <w:hideMark/>
          </w:tcPr>
          <w:p w14:paraId="5E929C14"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973D"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b/>
                <w:bCs/>
                <w:color w:val="000000"/>
                <w:sz w:val="20"/>
                <w:szCs w:val="20"/>
                <w:lang w:eastAsia="en-CA"/>
              </w:rPr>
              <w:t>NEMATODE DISEASES</w:t>
            </w:r>
          </w:p>
        </w:tc>
      </w:tr>
      <w:tr w:rsidR="00023CE0" w:rsidRPr="00ED053A" w14:paraId="518E5038"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tcPr>
          <w:p w14:paraId="0001179E" w14:textId="77777777" w:rsidR="00023CE0" w:rsidRPr="0081543B" w:rsidRDefault="00023CE0" w:rsidP="0071220B">
            <w:pPr>
              <w:spacing w:after="0" w:line="240" w:lineRule="auto"/>
              <w:rPr>
                <w:rFonts w:ascii="Arial Narrow" w:eastAsia="Times New Roman" w:hAnsi="Arial Narrow" w:cs="Times New Roman"/>
                <w:color w:val="000000"/>
                <w:sz w:val="18"/>
                <w:szCs w:val="20"/>
                <w:lang w:eastAsia="en-CA"/>
              </w:rPr>
            </w:pPr>
            <w:r>
              <w:rPr>
                <w:rFonts w:ascii="Arial Narrow" w:eastAsia="Times New Roman" w:hAnsi="Arial Narrow" w:cs="Times New Roman"/>
                <w:color w:val="000000"/>
                <w:sz w:val="20"/>
                <w:szCs w:val="20"/>
                <w:lang w:eastAsia="en-CA"/>
              </w:rPr>
              <w:t xml:space="preserve">Pink Rot </w:t>
            </w:r>
            <w:r>
              <w:rPr>
                <w:rFonts w:ascii="Arial Narrow" w:eastAsia="Times New Roman" w:hAnsi="Arial Narrow" w:cs="Times New Roman"/>
                <w:color w:val="000000"/>
                <w:sz w:val="18"/>
                <w:szCs w:val="20"/>
                <w:lang w:eastAsia="en-CA"/>
              </w:rPr>
              <w:t>(Trichothecium roseum)</w:t>
            </w:r>
          </w:p>
        </w:tc>
        <w:tc>
          <w:tcPr>
            <w:tcW w:w="126" w:type="pct"/>
            <w:tcBorders>
              <w:top w:val="nil"/>
              <w:left w:val="nil"/>
              <w:bottom w:val="nil"/>
              <w:right w:val="single" w:sz="4" w:space="0" w:color="auto"/>
            </w:tcBorders>
            <w:shd w:val="clear" w:color="auto" w:fill="auto"/>
            <w:vAlign w:val="center"/>
          </w:tcPr>
          <w:p w14:paraId="44F3BE32"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46E0A"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Cyst </w:t>
            </w:r>
            <w:r w:rsidRPr="00ED053A">
              <w:rPr>
                <w:rFonts w:ascii="Arial Narrow" w:eastAsia="Times New Roman" w:hAnsi="Arial Narrow" w:cs="Times New Roman"/>
                <w:color w:val="000000"/>
                <w:sz w:val="18"/>
                <w:szCs w:val="20"/>
                <w:lang w:eastAsia="en-CA"/>
              </w:rPr>
              <w:t>(Heteroderidae)</w:t>
            </w:r>
          </w:p>
        </w:tc>
      </w:tr>
      <w:tr w:rsidR="00023CE0" w:rsidRPr="00ED053A" w14:paraId="3D65492C" w14:textId="77777777" w:rsidTr="0071220B">
        <w:trPr>
          <w:trHeight w:val="330"/>
        </w:trPr>
        <w:tc>
          <w:tcPr>
            <w:tcW w:w="2532" w:type="pct"/>
            <w:tcBorders>
              <w:top w:val="nil"/>
              <w:left w:val="single" w:sz="4" w:space="0" w:color="auto"/>
              <w:bottom w:val="single" w:sz="4" w:space="0" w:color="auto"/>
              <w:right w:val="single" w:sz="4" w:space="0" w:color="auto"/>
            </w:tcBorders>
            <w:shd w:val="clear" w:color="auto" w:fill="auto"/>
            <w:vAlign w:val="center"/>
            <w:hideMark/>
          </w:tcPr>
          <w:p w14:paraId="5BA86556"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r w:rsidRPr="00ED053A">
              <w:rPr>
                <w:rFonts w:ascii="Arial Narrow" w:eastAsia="Times New Roman" w:hAnsi="Arial Narrow" w:cs="Times New Roman"/>
                <w:color w:val="000000"/>
                <w:sz w:val="20"/>
                <w:szCs w:val="20"/>
                <w:lang w:eastAsia="en-CA"/>
              </w:rPr>
              <w:t xml:space="preserve">Powdery mildew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Oidium</w:t>
            </w:r>
            <w:r w:rsidRPr="00ED053A">
              <w:rPr>
                <w:rFonts w:ascii="Arial Narrow" w:eastAsia="Times New Roman" w:hAnsi="Arial Narrow" w:cs="Times New Roman"/>
                <w:color w:val="000000"/>
                <w:sz w:val="18"/>
                <w:szCs w:val="20"/>
                <w:lang w:eastAsia="en-CA"/>
              </w:rPr>
              <w:t xml:space="preserve"> and </w:t>
            </w:r>
            <w:r w:rsidRPr="00ED053A">
              <w:rPr>
                <w:rFonts w:ascii="Arial Narrow" w:eastAsia="Times New Roman" w:hAnsi="Arial Narrow" w:cs="Times New Roman"/>
                <w:i/>
                <w:iCs/>
                <w:color w:val="000000"/>
                <w:sz w:val="18"/>
                <w:szCs w:val="20"/>
                <w:lang w:eastAsia="en-CA"/>
              </w:rPr>
              <w:t>Oidiopsis</w:t>
            </w:r>
            <w:r w:rsidRPr="00ED053A">
              <w:rPr>
                <w:rFonts w:ascii="Arial Narrow" w:eastAsia="Times New Roman" w:hAnsi="Arial Narrow" w:cs="Times New Roman"/>
                <w:color w:val="000000"/>
                <w:sz w:val="18"/>
                <w:szCs w:val="20"/>
                <w:lang w:eastAsia="en-CA"/>
              </w:rPr>
              <w:t xml:space="preserve"> sp.)</w:t>
            </w:r>
          </w:p>
        </w:tc>
        <w:tc>
          <w:tcPr>
            <w:tcW w:w="126" w:type="pct"/>
            <w:tcBorders>
              <w:top w:val="nil"/>
              <w:left w:val="nil"/>
              <w:bottom w:val="single" w:sz="4" w:space="0" w:color="FFFFFF" w:themeColor="background1"/>
              <w:right w:val="single" w:sz="4" w:space="0" w:color="auto"/>
            </w:tcBorders>
            <w:shd w:val="clear" w:color="auto" w:fill="auto"/>
            <w:vAlign w:val="center"/>
            <w:hideMark/>
          </w:tcPr>
          <w:p w14:paraId="66446AC8"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172FD"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Root-knot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Meloidogyne </w:t>
            </w:r>
            <w:r w:rsidRPr="00ED053A">
              <w:rPr>
                <w:rFonts w:ascii="Arial Narrow" w:eastAsia="Times New Roman" w:hAnsi="Arial Narrow" w:cs="Times New Roman"/>
                <w:color w:val="000000"/>
                <w:sz w:val="18"/>
                <w:szCs w:val="20"/>
                <w:lang w:eastAsia="en-CA"/>
              </w:rPr>
              <w:t>sp.)</w:t>
            </w:r>
          </w:p>
        </w:tc>
      </w:tr>
      <w:tr w:rsidR="00023CE0" w:rsidRPr="00ED053A" w14:paraId="074DB160" w14:textId="77777777" w:rsidTr="0071220B">
        <w:trPr>
          <w:trHeight w:val="330"/>
        </w:trPr>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14:paraId="71B50116" w14:textId="77777777" w:rsidR="00023CE0" w:rsidRPr="0081543B" w:rsidRDefault="00023CE0" w:rsidP="0071220B">
            <w:pPr>
              <w:spacing w:after="0" w:line="240" w:lineRule="auto"/>
              <w:rPr>
                <w:rFonts w:ascii="Arial Narrow" w:eastAsia="Times New Roman" w:hAnsi="Arial Narrow" w:cs="Times New Roman"/>
                <w:color w:val="000000"/>
                <w:sz w:val="18"/>
                <w:szCs w:val="20"/>
                <w:lang w:eastAsia="en-CA"/>
              </w:rPr>
            </w:pPr>
            <w:r>
              <w:rPr>
                <w:rFonts w:ascii="Arial Narrow" w:eastAsia="Times New Roman" w:hAnsi="Arial Narrow" w:cs="Times New Roman"/>
                <w:color w:val="000000"/>
                <w:sz w:val="20"/>
                <w:szCs w:val="20"/>
                <w:lang w:eastAsia="en-CA"/>
              </w:rPr>
              <w:t xml:space="preserve">Rust </w:t>
            </w:r>
            <w:r w:rsidRPr="0081543B">
              <w:rPr>
                <w:rFonts w:ascii="Arial Narrow" w:eastAsia="Times New Roman" w:hAnsi="Arial Narrow" w:cs="Times New Roman"/>
                <w:i/>
                <w:iCs/>
                <w:color w:val="000000"/>
                <w:sz w:val="18"/>
                <w:szCs w:val="20"/>
                <w:lang w:eastAsia="en-CA"/>
              </w:rPr>
              <w:t>(Aecidium cannabis, Uredo kriegeriana, Uromyces insonspicuus)</w:t>
            </w:r>
          </w:p>
        </w:tc>
        <w:tc>
          <w:tcPr>
            <w:tcW w:w="126" w:type="pct"/>
            <w:tcBorders>
              <w:top w:val="single" w:sz="4" w:space="0" w:color="FFFFFF" w:themeColor="background1"/>
              <w:left w:val="nil"/>
              <w:bottom w:val="nil"/>
              <w:right w:val="single" w:sz="4" w:space="0" w:color="auto"/>
            </w:tcBorders>
            <w:shd w:val="clear" w:color="auto" w:fill="auto"/>
            <w:vAlign w:val="center"/>
          </w:tcPr>
          <w:p w14:paraId="47F79C9B" w14:textId="77777777" w:rsidR="00023CE0" w:rsidRPr="00ED053A" w:rsidRDefault="00023CE0" w:rsidP="0071220B">
            <w:pPr>
              <w:spacing w:after="0" w:line="240" w:lineRule="auto"/>
              <w:rPr>
                <w:rFonts w:ascii="Arial Narrow" w:eastAsia="Times New Roman" w:hAnsi="Arial Narrow" w:cs="Times New Roman"/>
                <w:color w:val="000000"/>
                <w:sz w:val="20"/>
                <w:szCs w:val="20"/>
                <w:lang w:eastAsia="en-CA"/>
              </w:rPr>
            </w:pPr>
          </w:p>
        </w:tc>
        <w:tc>
          <w:tcPr>
            <w:tcW w:w="2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FCAA4" w14:textId="77777777" w:rsidR="00023CE0" w:rsidRPr="00ED053A" w:rsidRDefault="00023CE0" w:rsidP="0071220B">
            <w:pPr>
              <w:spacing w:after="0" w:line="240" w:lineRule="auto"/>
              <w:rPr>
                <w:rFonts w:ascii="Times New Roman" w:eastAsia="Times New Roman" w:hAnsi="Times New Roman" w:cs="Times New Roman"/>
                <w:sz w:val="20"/>
                <w:szCs w:val="20"/>
                <w:lang w:eastAsia="en-CA"/>
              </w:rPr>
            </w:pPr>
            <w:r w:rsidRPr="00ED053A">
              <w:rPr>
                <w:rFonts w:ascii="Arial Narrow" w:eastAsia="Times New Roman" w:hAnsi="Arial Narrow" w:cs="Times New Roman"/>
                <w:color w:val="000000"/>
                <w:sz w:val="20"/>
                <w:szCs w:val="20"/>
                <w:lang w:eastAsia="en-CA"/>
              </w:rPr>
              <w:t xml:space="preserve">Stem </w:t>
            </w:r>
            <w:r w:rsidRPr="00ED053A">
              <w:rPr>
                <w:rFonts w:ascii="Arial Narrow" w:eastAsia="Times New Roman" w:hAnsi="Arial Narrow" w:cs="Times New Roman"/>
                <w:color w:val="000000"/>
                <w:sz w:val="18"/>
                <w:szCs w:val="20"/>
                <w:lang w:eastAsia="en-CA"/>
              </w:rPr>
              <w:t>(</w:t>
            </w:r>
            <w:r w:rsidRPr="00ED053A">
              <w:rPr>
                <w:rFonts w:ascii="Arial Narrow" w:eastAsia="Times New Roman" w:hAnsi="Arial Narrow" w:cs="Times New Roman"/>
                <w:i/>
                <w:iCs/>
                <w:color w:val="000000"/>
                <w:sz w:val="18"/>
                <w:szCs w:val="20"/>
                <w:lang w:eastAsia="en-CA"/>
              </w:rPr>
              <w:t xml:space="preserve">Ditylenchus </w:t>
            </w:r>
            <w:r w:rsidRPr="00ED053A">
              <w:rPr>
                <w:rFonts w:ascii="Arial Narrow" w:eastAsia="Times New Roman" w:hAnsi="Arial Narrow" w:cs="Times New Roman"/>
                <w:color w:val="000000"/>
                <w:sz w:val="18"/>
                <w:szCs w:val="20"/>
                <w:lang w:eastAsia="en-CA"/>
              </w:rPr>
              <w:t>sp.)</w:t>
            </w:r>
          </w:p>
        </w:tc>
      </w:tr>
    </w:tbl>
    <w:p w14:paraId="0F5FD22F" w14:textId="6DEAE307" w:rsidR="00E41C30" w:rsidRDefault="00E41C30" w:rsidP="00ED053A">
      <w:pPr>
        <w:autoSpaceDE w:val="0"/>
        <w:autoSpaceDN w:val="0"/>
        <w:adjustRightInd w:val="0"/>
        <w:spacing w:after="0" w:line="240" w:lineRule="auto"/>
        <w:rPr>
          <w:sz w:val="20"/>
          <w:szCs w:val="20"/>
        </w:rPr>
      </w:pPr>
    </w:p>
    <w:tbl>
      <w:tblPr>
        <w:tblW w:w="5000" w:type="pct"/>
        <w:jc w:val="center"/>
        <w:shd w:val="clear" w:color="auto" w:fill="FFFFFF"/>
        <w:tblCellMar>
          <w:left w:w="0" w:type="dxa"/>
          <w:right w:w="0" w:type="dxa"/>
        </w:tblCellMar>
        <w:tblLook w:val="04A0" w:firstRow="1" w:lastRow="0" w:firstColumn="1" w:lastColumn="0" w:noHBand="0" w:noVBand="1"/>
      </w:tblPr>
      <w:tblGrid>
        <w:gridCol w:w="3424"/>
        <w:gridCol w:w="4116"/>
        <w:gridCol w:w="3240"/>
      </w:tblGrid>
      <w:tr w:rsidR="00E3700B" w:rsidRPr="00CB1972" w14:paraId="5B2E621D" w14:textId="77777777" w:rsidTr="00D62371">
        <w:trPr>
          <w:trHeight w:val="36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tcMar>
              <w:top w:w="0" w:type="dxa"/>
              <w:left w:w="108" w:type="dxa"/>
              <w:bottom w:w="0" w:type="dxa"/>
              <w:right w:w="108" w:type="dxa"/>
            </w:tcMar>
            <w:vAlign w:val="bottom"/>
            <w:hideMark/>
          </w:tcPr>
          <w:p w14:paraId="0AB4F52C" w14:textId="7BBB0ED7" w:rsidR="00E3700B" w:rsidRPr="00CB1972" w:rsidRDefault="00E3700B" w:rsidP="00D62371">
            <w:pPr>
              <w:spacing w:after="0" w:line="240" w:lineRule="auto"/>
              <w:rPr>
                <w:rFonts w:ascii="Times New Roman" w:eastAsia="Times New Roman" w:hAnsi="Times New Roman" w:cs="Times New Roman"/>
                <w:color w:val="000000"/>
                <w:sz w:val="24"/>
                <w:szCs w:val="24"/>
                <w:lang w:eastAsia="en-CA"/>
              </w:rPr>
            </w:pPr>
            <w:r>
              <w:rPr>
                <w:rFonts w:ascii="Arial Narrow" w:eastAsia="Times New Roman" w:hAnsi="Arial Narrow" w:cs="Times New Roman"/>
                <w:b/>
                <w:bCs/>
                <w:color w:val="000000"/>
                <w:sz w:val="28"/>
                <w:szCs w:val="28"/>
                <w:bdr w:val="none" w:sz="0" w:space="0" w:color="auto" w:frame="1"/>
                <w:lang w:eastAsia="en-CA"/>
              </w:rPr>
              <w:t>Percent Germination</w:t>
            </w:r>
          </w:p>
        </w:tc>
      </w:tr>
      <w:tr w:rsidR="00E3700B" w:rsidRPr="00023CE0" w14:paraId="5379B64C" w14:textId="77777777" w:rsidTr="00D62371">
        <w:trPr>
          <w:trHeight w:val="810"/>
          <w:jc w:val="center"/>
        </w:trPr>
        <w:tc>
          <w:tcPr>
            <w:tcW w:w="158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76D72B" w14:textId="33077F52" w:rsidR="00E3700B" w:rsidRPr="00CB1972" w:rsidRDefault="00E3700B" w:rsidP="00D62371">
            <w:pPr>
              <w:spacing w:after="0" w:line="240" w:lineRule="auto"/>
              <w:rPr>
                <w:rFonts w:ascii="Times New Roman" w:eastAsia="Times New Roman" w:hAnsi="Times New Roman" w:cs="Times New Roman"/>
                <w:color w:val="000000"/>
                <w:sz w:val="24"/>
                <w:szCs w:val="24"/>
                <w:lang w:eastAsia="en-CA"/>
              </w:rPr>
            </w:pPr>
            <w:r>
              <w:rPr>
                <w:rFonts w:ascii="Arial Narrow" w:eastAsia="Times New Roman" w:hAnsi="Arial Narrow" w:cs="Times New Roman"/>
                <w:b/>
                <w:bCs/>
                <w:color w:val="000000"/>
                <w:szCs w:val="18"/>
                <w:bdr w:val="none" w:sz="0" w:space="0" w:color="auto" w:frame="1"/>
                <w:lang w:eastAsia="en-CA"/>
              </w:rPr>
              <w:t xml:space="preserve">Germination % - </w:t>
            </w:r>
            <w:r w:rsidRPr="00E3700B">
              <w:rPr>
                <w:rFonts w:ascii="Arial Narrow" w:eastAsia="Times New Roman" w:hAnsi="Arial Narrow" w:cs="Times New Roman"/>
                <w:color w:val="000000"/>
                <w:szCs w:val="18"/>
                <w:bdr w:val="none" w:sz="0" w:space="0" w:color="auto" w:frame="1"/>
                <w:lang w:eastAsia="en-CA"/>
              </w:rPr>
              <w:t>Canadian Methods and Procedures for Testing Seed</w:t>
            </w:r>
          </w:p>
        </w:tc>
        <w:tc>
          <w:tcPr>
            <w:tcW w:w="1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3756C1" w14:textId="5E180CC7" w:rsidR="00E3700B" w:rsidRPr="00E3700B" w:rsidRDefault="00E3700B" w:rsidP="00E3700B">
            <w:pPr>
              <w:pStyle w:val="ListParagraph"/>
              <w:numPr>
                <w:ilvl w:val="0"/>
                <w:numId w:val="4"/>
              </w:numPr>
              <w:spacing w:after="0" w:line="240" w:lineRule="auto"/>
              <w:rPr>
                <w:rFonts w:ascii="Arial Narrow" w:eastAsia="Times New Roman" w:hAnsi="Arial Narrow" w:cs="Times New Roman"/>
                <w:color w:val="000000"/>
                <w:szCs w:val="18"/>
                <w:bdr w:val="none" w:sz="0" w:space="0" w:color="auto" w:frame="1"/>
                <w:lang w:eastAsia="en-CA"/>
              </w:rPr>
            </w:pPr>
            <w:r>
              <w:rPr>
                <w:rFonts w:ascii="Arial Narrow" w:eastAsia="Times New Roman" w:hAnsi="Arial Narrow" w:cs="Times New Roman"/>
                <w:color w:val="000000"/>
                <w:szCs w:val="18"/>
                <w:bdr w:val="none" w:sz="0" w:space="0" w:color="auto" w:frame="1"/>
                <w:lang w:eastAsia="en-CA"/>
              </w:rPr>
              <w:t>200 seeds</w:t>
            </w:r>
            <w:r w:rsidRPr="00023CE0">
              <w:rPr>
                <w:rFonts w:ascii="Arial Narrow" w:eastAsia="Times New Roman" w:hAnsi="Arial Narrow" w:cs="Times New Roman"/>
                <w:color w:val="000000"/>
                <w:szCs w:val="18"/>
                <w:bdr w:val="none" w:sz="0" w:space="0" w:color="auto" w:frame="1"/>
                <w:lang w:eastAsia="en-CA"/>
              </w:rPr>
              <w:t xml:space="preserve"> </w:t>
            </w:r>
            <w:r>
              <w:rPr>
                <w:rFonts w:ascii="Arial Narrow" w:eastAsia="Times New Roman" w:hAnsi="Arial Narrow" w:cs="Times New Roman"/>
                <w:color w:val="000000"/>
                <w:szCs w:val="18"/>
                <w:bdr w:val="none" w:sz="0" w:space="0" w:color="auto" w:frame="1"/>
                <w:lang w:eastAsia="en-CA"/>
              </w:rPr>
              <w:t>(submit exact amount)</w:t>
            </w:r>
          </w:p>
        </w:tc>
        <w:tc>
          <w:tcPr>
            <w:tcW w:w="15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7CE14" w14:textId="1FFE21A3" w:rsidR="00E3700B" w:rsidRPr="00023CE0" w:rsidRDefault="00E3700B" w:rsidP="00F14003">
            <w:pPr>
              <w:spacing w:after="0" w:line="240" w:lineRule="auto"/>
              <w:jc w:val="center"/>
              <w:rPr>
                <w:rFonts w:ascii="Arial Narrow" w:eastAsia="Times New Roman" w:hAnsi="Arial Narrow" w:cs="Times New Roman"/>
                <w:color w:val="000000"/>
                <w:bdr w:val="none" w:sz="0" w:space="0" w:color="auto" w:frame="1"/>
                <w:lang w:eastAsia="en-CA"/>
              </w:rPr>
            </w:pPr>
            <w:r>
              <w:rPr>
                <w:rFonts w:ascii="Arial Narrow" w:eastAsia="Times New Roman" w:hAnsi="Arial Narrow" w:cs="Times New Roman"/>
                <w:color w:val="000000"/>
                <w:bdr w:val="none" w:sz="0" w:space="0" w:color="auto" w:frame="1"/>
                <w:lang w:eastAsia="en-CA"/>
              </w:rPr>
              <w:t>$5</w:t>
            </w:r>
            <w:r w:rsidR="00F14003">
              <w:rPr>
                <w:rFonts w:ascii="Arial Narrow" w:eastAsia="Times New Roman" w:hAnsi="Arial Narrow" w:cs="Times New Roman"/>
                <w:color w:val="000000"/>
                <w:bdr w:val="none" w:sz="0" w:space="0" w:color="auto" w:frame="1"/>
                <w:lang w:eastAsia="en-CA"/>
              </w:rPr>
              <w:t>5</w:t>
            </w:r>
            <w:r>
              <w:rPr>
                <w:rFonts w:ascii="Arial Narrow" w:eastAsia="Times New Roman" w:hAnsi="Arial Narrow" w:cs="Times New Roman"/>
                <w:color w:val="000000"/>
                <w:bdr w:val="none" w:sz="0" w:space="0" w:color="auto" w:frame="1"/>
                <w:lang w:eastAsia="en-CA"/>
              </w:rPr>
              <w:t>.00</w:t>
            </w:r>
            <w:r w:rsidRPr="00023CE0">
              <w:rPr>
                <w:rFonts w:ascii="Arial Narrow" w:eastAsia="Times New Roman" w:hAnsi="Arial Narrow" w:cs="Times New Roman"/>
                <w:color w:val="000000"/>
                <w:bdr w:val="none" w:sz="0" w:space="0" w:color="auto" w:frame="1"/>
                <w:lang w:eastAsia="en-CA"/>
              </w:rPr>
              <w:t>/sample</w:t>
            </w:r>
          </w:p>
        </w:tc>
      </w:tr>
    </w:tbl>
    <w:p w14:paraId="671472A9" w14:textId="77777777" w:rsidR="00E3700B" w:rsidRPr="00ED053A" w:rsidRDefault="00E3700B" w:rsidP="00ED053A">
      <w:pPr>
        <w:autoSpaceDE w:val="0"/>
        <w:autoSpaceDN w:val="0"/>
        <w:adjustRightInd w:val="0"/>
        <w:spacing w:after="0" w:line="240" w:lineRule="auto"/>
        <w:rPr>
          <w:sz w:val="20"/>
          <w:szCs w:val="20"/>
        </w:rPr>
      </w:pPr>
    </w:p>
    <w:sectPr w:rsidR="00E3700B" w:rsidRPr="00ED053A" w:rsidSect="00E509D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DDE1" w14:textId="77777777" w:rsidR="00BF2A8D" w:rsidRDefault="00BF2A8D" w:rsidP="00E53749">
      <w:pPr>
        <w:spacing w:after="0" w:line="240" w:lineRule="auto"/>
      </w:pPr>
      <w:r>
        <w:separator/>
      </w:r>
    </w:p>
  </w:endnote>
  <w:endnote w:type="continuationSeparator" w:id="0">
    <w:p w14:paraId="5C86FA6F" w14:textId="77777777" w:rsidR="00BF2A8D" w:rsidRDefault="00BF2A8D" w:rsidP="00E5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8504" w14:textId="77777777" w:rsidR="005115B5" w:rsidRDefault="00511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6BE3" w14:textId="7F521EB0" w:rsidR="00E53749" w:rsidRDefault="00E53749">
    <w:pPr>
      <w:pStyle w:val="Footer"/>
    </w:pPr>
    <w:r>
      <w:fldChar w:fldCharType="begin"/>
    </w:r>
    <w:r>
      <w:instrText xml:space="preserve"> PAGE   \* MERGEFORMAT </w:instrText>
    </w:r>
    <w:r>
      <w:fldChar w:fldCharType="separate"/>
    </w:r>
    <w:r w:rsidR="003E151F">
      <w:rPr>
        <w:noProof/>
      </w:rPr>
      <w:t>1</w:t>
    </w:r>
    <w:r>
      <w:fldChar w:fldCharType="end"/>
    </w:r>
    <w:r>
      <w:rPr>
        <w:noProof/>
        <w:lang w:eastAsia="en-CA"/>
      </w:rPr>
      <mc:AlternateContent>
        <mc:Choice Requires="wpg">
          <w:drawing>
            <wp:anchor distT="0" distB="0" distL="114300" distR="114300" simplePos="0" relativeHeight="251659264" behindDoc="0" locked="0" layoutInCell="1" allowOverlap="1" wp14:anchorId="7BF749C5" wp14:editId="58D5FCE8">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43151" w14:textId="4DBE6B92" w:rsidR="00E53749" w:rsidRDefault="003E151F">
                            <w:pPr>
                              <w:pStyle w:val="Footer"/>
                              <w:tabs>
                                <w:tab w:val="clear" w:pos="4680"/>
                                <w:tab w:val="clear" w:pos="9360"/>
                              </w:tabs>
                              <w:jc w:val="right"/>
                            </w:pPr>
                            <w:sdt>
                              <w:sdtPr>
                                <w:rPr>
                                  <w:caps/>
                                  <w:color w:val="538135" w:themeColor="accent6" w:themeShade="BF"/>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3749" w:rsidRPr="0003663D">
                                  <w:rPr>
                                    <w:caps/>
                                    <w:color w:val="538135" w:themeColor="accent6" w:themeShade="BF"/>
                                    <w:sz w:val="20"/>
                                    <w:szCs w:val="20"/>
                                  </w:rPr>
                                  <w:t>AFl cANNABIS TESTING</w:t>
                                </w:r>
                              </w:sdtContent>
                            </w:sdt>
                            <w:r w:rsidR="00E53749">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F6856">
                                  <w:rPr>
                                    <w:color w:val="808080" w:themeColor="background1" w:themeShade="80"/>
                                    <w:sz w:val="20"/>
                                    <w:szCs w:val="20"/>
                                  </w:rPr>
                                  <w:t>202</w:t>
                                </w:r>
                                <w:r w:rsidR="00632E79">
                                  <w:rPr>
                                    <w:color w:val="808080" w:themeColor="background1" w:themeShade="80"/>
                                    <w:sz w:val="20"/>
                                    <w:szCs w:val="20"/>
                                  </w:rPr>
                                  <w:t>4</w:t>
                                </w:r>
                                <w:r w:rsidR="00BF6856">
                                  <w:rPr>
                                    <w:color w:val="808080" w:themeColor="background1" w:themeShade="80"/>
                                    <w:sz w:val="20"/>
                                    <w:szCs w:val="20"/>
                                  </w:rPr>
                                  <w:t>-05-01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BF749C5"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4543151" w14:textId="4DBE6B92" w:rsidR="00E53749" w:rsidRDefault="00632E79">
                      <w:pPr>
                        <w:pStyle w:val="Footer"/>
                        <w:tabs>
                          <w:tab w:val="clear" w:pos="4680"/>
                          <w:tab w:val="clear" w:pos="9360"/>
                        </w:tabs>
                        <w:jc w:val="right"/>
                      </w:pPr>
                      <w:sdt>
                        <w:sdtPr>
                          <w:rPr>
                            <w:caps/>
                            <w:color w:val="538135" w:themeColor="accent6" w:themeShade="BF"/>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3749" w:rsidRPr="0003663D">
                            <w:rPr>
                              <w:caps/>
                              <w:color w:val="538135" w:themeColor="accent6" w:themeShade="BF"/>
                              <w:sz w:val="20"/>
                              <w:szCs w:val="20"/>
                            </w:rPr>
                            <w:t>AFl cANNABIS TESTING</w:t>
                          </w:r>
                        </w:sdtContent>
                      </w:sdt>
                      <w:r w:rsidR="00E53749">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F6856">
                            <w:rPr>
                              <w:color w:val="808080" w:themeColor="background1" w:themeShade="80"/>
                              <w:sz w:val="20"/>
                              <w:szCs w:val="20"/>
                            </w:rPr>
                            <w:t>202</w:t>
                          </w:r>
                          <w:r>
                            <w:rPr>
                              <w:color w:val="808080" w:themeColor="background1" w:themeShade="80"/>
                              <w:sz w:val="20"/>
                              <w:szCs w:val="20"/>
                            </w:rPr>
                            <w:t>4</w:t>
                          </w:r>
                          <w:r w:rsidR="00BF6856">
                            <w:rPr>
                              <w:color w:val="808080" w:themeColor="background1" w:themeShade="80"/>
                              <w:sz w:val="20"/>
                              <w:szCs w:val="20"/>
                            </w:rPr>
                            <w:t>-05-01</w:t>
                          </w:r>
                        </w:sdtContent>
                      </w:sdt>
                    </w:p>
                  </w:txbxContent>
                </v:textbox>
              </v:shape>
              <w10:wrap anchorx="page" anchory="margin"/>
            </v:group>
          </w:pict>
        </mc:Fallback>
      </mc:AlternateContent>
    </w:r>
    <w:r>
      <w:t xml:space="preserve"> of </w:t>
    </w:r>
    <w:fldSimple w:instr=" NUMPAGES   \* MERGEFORMAT ">
      <w:r w:rsidR="003E151F">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F132" w14:textId="77777777" w:rsidR="005115B5" w:rsidRDefault="0051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9F9FE" w14:textId="77777777" w:rsidR="00BF2A8D" w:rsidRDefault="00BF2A8D" w:rsidP="00E53749">
      <w:pPr>
        <w:spacing w:after="0" w:line="240" w:lineRule="auto"/>
      </w:pPr>
      <w:r>
        <w:separator/>
      </w:r>
    </w:p>
  </w:footnote>
  <w:footnote w:type="continuationSeparator" w:id="0">
    <w:p w14:paraId="797BBFB7" w14:textId="77777777" w:rsidR="00BF2A8D" w:rsidRDefault="00BF2A8D" w:rsidP="00E5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E191" w14:textId="77777777" w:rsidR="005115B5" w:rsidRDefault="00511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0EC1" w14:textId="2955993A" w:rsidR="00E509DC" w:rsidRDefault="00E509DC" w:rsidP="00E509DC">
    <w:pPr>
      <w:pStyle w:val="Title"/>
      <w:jc w:val="right"/>
      <w:rPr>
        <w:b/>
      </w:rPr>
    </w:pPr>
    <w:r w:rsidRPr="005902DD">
      <w:rPr>
        <w:noProof/>
        <w:sz w:val="44"/>
        <w:lang w:eastAsia="en-CA"/>
      </w:rPr>
      <w:drawing>
        <wp:anchor distT="0" distB="0" distL="114300" distR="114300" simplePos="0" relativeHeight="251661312" behindDoc="1" locked="0" layoutInCell="1" allowOverlap="1" wp14:anchorId="0DD14B6B" wp14:editId="1C4133A3">
          <wp:simplePos x="0" y="0"/>
          <wp:positionH relativeFrom="margin">
            <wp:align>left</wp:align>
          </wp:positionH>
          <wp:positionV relativeFrom="paragraph">
            <wp:posOffset>-160655</wp:posOffset>
          </wp:positionV>
          <wp:extent cx="3566160" cy="685800"/>
          <wp:effectExtent l="0" t="0" r="0" b="0"/>
          <wp:wrapTight wrapText="bothSides">
            <wp:wrapPolygon edited="0">
              <wp:start x="0" y="0"/>
              <wp:lineTo x="0" y="21000"/>
              <wp:lineTo x="21462" y="2100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G_AFL Extra Small_Lockup Logo_August 6,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6160" cy="685800"/>
                  </a:xfrm>
                  <a:prstGeom prst="rect">
                    <a:avLst/>
                  </a:prstGeom>
                </pic:spPr>
              </pic:pic>
            </a:graphicData>
          </a:graphic>
          <wp14:sizeRelH relativeFrom="page">
            <wp14:pctWidth>0</wp14:pctWidth>
          </wp14:sizeRelH>
          <wp14:sizeRelV relativeFrom="page">
            <wp14:pctHeight>0</wp14:pctHeight>
          </wp14:sizeRelV>
        </wp:anchor>
      </w:drawing>
    </w:r>
    <w:r w:rsidR="00022879">
      <w:rPr>
        <w:b/>
        <w:sz w:val="44"/>
      </w:rPr>
      <w:t>202</w:t>
    </w:r>
    <w:r w:rsidR="005115B5">
      <w:rPr>
        <w:b/>
        <w:sz w:val="44"/>
      </w:rPr>
      <w:t>4</w:t>
    </w:r>
    <w:r w:rsidR="00022879">
      <w:rPr>
        <w:b/>
        <w:sz w:val="44"/>
      </w:rPr>
      <w:t>-202</w:t>
    </w:r>
    <w:r w:rsidR="005115B5">
      <w:rPr>
        <w:b/>
        <w:sz w:val="44"/>
      </w:rPr>
      <w:t>5</w:t>
    </w:r>
    <w:r w:rsidR="00022879">
      <w:rPr>
        <w:b/>
        <w:sz w:val="44"/>
      </w:rPr>
      <w:t xml:space="preserve"> </w:t>
    </w:r>
    <w:r w:rsidRPr="005902DD">
      <w:rPr>
        <w:b/>
        <w:sz w:val="44"/>
      </w:rPr>
      <w:t>Cannabis Testing</w:t>
    </w:r>
  </w:p>
  <w:p w14:paraId="31492D1B" w14:textId="014BC298" w:rsidR="00E509DC" w:rsidRDefault="00E509DC" w:rsidP="00E509DC">
    <w:pPr>
      <w:pStyle w:val="Title"/>
      <w:jc w:val="right"/>
    </w:pPr>
    <w:r w:rsidRPr="005902DD">
      <w:rPr>
        <w:b/>
        <w:sz w:val="36"/>
      </w:rPr>
      <w:t>FRESH CANNABIS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5387" w14:textId="77777777" w:rsidR="005115B5" w:rsidRDefault="00511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51E"/>
    <w:multiLevelType w:val="hybridMultilevel"/>
    <w:tmpl w:val="96BC5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37F21"/>
    <w:multiLevelType w:val="hybridMultilevel"/>
    <w:tmpl w:val="F07C5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0E15CA"/>
    <w:multiLevelType w:val="hybridMultilevel"/>
    <w:tmpl w:val="4BEAE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AD3A7E"/>
    <w:multiLevelType w:val="hybridMultilevel"/>
    <w:tmpl w:val="2F3EBF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52C32D7"/>
    <w:multiLevelType w:val="hybridMultilevel"/>
    <w:tmpl w:val="F4785EF2"/>
    <w:lvl w:ilvl="0" w:tplc="69CE924C">
      <w:numFmt w:val="bullet"/>
      <w:lvlText w:val=""/>
      <w:lvlJc w:val="left"/>
      <w:pPr>
        <w:ind w:left="720" w:hanging="360"/>
      </w:pPr>
      <w:rPr>
        <w:rFonts w:ascii="Arial Narrow" w:eastAsia="Times New Roman" w:hAnsi="Arial Narrow"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FF613B"/>
    <w:multiLevelType w:val="hybridMultilevel"/>
    <w:tmpl w:val="C0E24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B00535"/>
    <w:multiLevelType w:val="hybridMultilevel"/>
    <w:tmpl w:val="05B0B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E07710"/>
    <w:multiLevelType w:val="hybridMultilevel"/>
    <w:tmpl w:val="C16E4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8329BD"/>
    <w:multiLevelType w:val="hybridMultilevel"/>
    <w:tmpl w:val="60203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72"/>
    <w:rsid w:val="00022145"/>
    <w:rsid w:val="00022879"/>
    <w:rsid w:val="00023CE0"/>
    <w:rsid w:val="00027327"/>
    <w:rsid w:val="0003663D"/>
    <w:rsid w:val="000C61A7"/>
    <w:rsid w:val="001271AC"/>
    <w:rsid w:val="00153586"/>
    <w:rsid w:val="00185CFD"/>
    <w:rsid w:val="001A7B17"/>
    <w:rsid w:val="002008A1"/>
    <w:rsid w:val="00216510"/>
    <w:rsid w:val="00245EEB"/>
    <w:rsid w:val="00250259"/>
    <w:rsid w:val="00270172"/>
    <w:rsid w:val="002719AB"/>
    <w:rsid w:val="00286C48"/>
    <w:rsid w:val="002A0663"/>
    <w:rsid w:val="002D6E71"/>
    <w:rsid w:val="00311520"/>
    <w:rsid w:val="003E151F"/>
    <w:rsid w:val="003E45C9"/>
    <w:rsid w:val="004614AB"/>
    <w:rsid w:val="00477308"/>
    <w:rsid w:val="004D2038"/>
    <w:rsid w:val="005115B5"/>
    <w:rsid w:val="00521C8A"/>
    <w:rsid w:val="005703EC"/>
    <w:rsid w:val="005902DD"/>
    <w:rsid w:val="00597FAF"/>
    <w:rsid w:val="005F5FC6"/>
    <w:rsid w:val="006076A4"/>
    <w:rsid w:val="00614FDD"/>
    <w:rsid w:val="00632E79"/>
    <w:rsid w:val="00680D27"/>
    <w:rsid w:val="00693AE9"/>
    <w:rsid w:val="00694F9D"/>
    <w:rsid w:val="006A546E"/>
    <w:rsid w:val="006B35E6"/>
    <w:rsid w:val="007721F8"/>
    <w:rsid w:val="007D732E"/>
    <w:rsid w:val="00805125"/>
    <w:rsid w:val="00812040"/>
    <w:rsid w:val="0081543B"/>
    <w:rsid w:val="008567DC"/>
    <w:rsid w:val="00875C41"/>
    <w:rsid w:val="008E14FD"/>
    <w:rsid w:val="00904749"/>
    <w:rsid w:val="00980686"/>
    <w:rsid w:val="009E5B7C"/>
    <w:rsid w:val="00A021A0"/>
    <w:rsid w:val="00A04795"/>
    <w:rsid w:val="00A41ECD"/>
    <w:rsid w:val="00A73BFA"/>
    <w:rsid w:val="00AD2DF9"/>
    <w:rsid w:val="00AE276B"/>
    <w:rsid w:val="00B103B2"/>
    <w:rsid w:val="00B24EB4"/>
    <w:rsid w:val="00B82AEC"/>
    <w:rsid w:val="00BB3B48"/>
    <w:rsid w:val="00BC25A3"/>
    <w:rsid w:val="00BF2A8D"/>
    <w:rsid w:val="00BF6856"/>
    <w:rsid w:val="00C12621"/>
    <w:rsid w:val="00C64434"/>
    <w:rsid w:val="00C7764F"/>
    <w:rsid w:val="00CB1972"/>
    <w:rsid w:val="00CF2E22"/>
    <w:rsid w:val="00CF3C4C"/>
    <w:rsid w:val="00D45B74"/>
    <w:rsid w:val="00D47085"/>
    <w:rsid w:val="00D80352"/>
    <w:rsid w:val="00E30205"/>
    <w:rsid w:val="00E3700B"/>
    <w:rsid w:val="00E41C30"/>
    <w:rsid w:val="00E509DC"/>
    <w:rsid w:val="00E53749"/>
    <w:rsid w:val="00E71AE0"/>
    <w:rsid w:val="00E72C96"/>
    <w:rsid w:val="00ED053A"/>
    <w:rsid w:val="00F14003"/>
    <w:rsid w:val="00F24E24"/>
    <w:rsid w:val="00F75716"/>
    <w:rsid w:val="00F952E4"/>
    <w:rsid w:val="00FB6300"/>
    <w:rsid w:val="00FF4A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A0AA9E"/>
  <w15:chartTrackingRefBased/>
  <w15:docId w15:val="{FA8A72BD-16C0-46C3-9591-E0806502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972"/>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CB1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9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B1972"/>
    <w:pPr>
      <w:ind w:left="720"/>
      <w:contextualSpacing/>
    </w:pPr>
  </w:style>
  <w:style w:type="paragraph" w:customStyle="1" w:styleId="xxmsonormal">
    <w:name w:val="x_xmsonormal"/>
    <w:basedOn w:val="Normal"/>
    <w:rsid w:val="00CB1972"/>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E4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749"/>
  </w:style>
  <w:style w:type="paragraph" w:styleId="Footer">
    <w:name w:val="footer"/>
    <w:basedOn w:val="Normal"/>
    <w:link w:val="FooterChar"/>
    <w:uiPriority w:val="99"/>
    <w:unhideWhenUsed/>
    <w:rsid w:val="00E53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749"/>
  </w:style>
  <w:style w:type="paragraph" w:styleId="Revision">
    <w:name w:val="Revision"/>
    <w:hidden/>
    <w:uiPriority w:val="99"/>
    <w:semiHidden/>
    <w:rsid w:val="00AD2DF9"/>
    <w:pPr>
      <w:spacing w:after="0" w:line="240" w:lineRule="auto"/>
    </w:pPr>
  </w:style>
  <w:style w:type="paragraph" w:styleId="BalloonText">
    <w:name w:val="Balloon Text"/>
    <w:basedOn w:val="Normal"/>
    <w:link w:val="BalloonTextChar"/>
    <w:uiPriority w:val="99"/>
    <w:semiHidden/>
    <w:unhideWhenUsed/>
    <w:rsid w:val="0080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25"/>
    <w:rPr>
      <w:rFonts w:ascii="Segoe UI" w:hAnsi="Segoe UI" w:cs="Segoe UI"/>
      <w:sz w:val="18"/>
      <w:szCs w:val="18"/>
    </w:rPr>
  </w:style>
  <w:style w:type="character" w:styleId="CommentReference">
    <w:name w:val="annotation reference"/>
    <w:basedOn w:val="DefaultParagraphFont"/>
    <w:uiPriority w:val="99"/>
    <w:semiHidden/>
    <w:unhideWhenUsed/>
    <w:rsid w:val="006B35E6"/>
    <w:rPr>
      <w:sz w:val="16"/>
      <w:szCs w:val="16"/>
    </w:rPr>
  </w:style>
  <w:style w:type="paragraph" w:styleId="CommentText">
    <w:name w:val="annotation text"/>
    <w:basedOn w:val="Normal"/>
    <w:link w:val="CommentTextChar"/>
    <w:uiPriority w:val="99"/>
    <w:semiHidden/>
    <w:unhideWhenUsed/>
    <w:rsid w:val="006B35E6"/>
    <w:pPr>
      <w:spacing w:line="240" w:lineRule="auto"/>
    </w:pPr>
    <w:rPr>
      <w:sz w:val="20"/>
      <w:szCs w:val="20"/>
    </w:rPr>
  </w:style>
  <w:style w:type="character" w:customStyle="1" w:styleId="CommentTextChar">
    <w:name w:val="Comment Text Char"/>
    <w:basedOn w:val="DefaultParagraphFont"/>
    <w:link w:val="CommentText"/>
    <w:uiPriority w:val="99"/>
    <w:semiHidden/>
    <w:rsid w:val="006B35E6"/>
    <w:rPr>
      <w:sz w:val="20"/>
      <w:szCs w:val="20"/>
    </w:rPr>
  </w:style>
  <w:style w:type="paragraph" w:styleId="CommentSubject">
    <w:name w:val="annotation subject"/>
    <w:basedOn w:val="CommentText"/>
    <w:next w:val="CommentText"/>
    <w:link w:val="CommentSubjectChar"/>
    <w:uiPriority w:val="99"/>
    <w:semiHidden/>
    <w:unhideWhenUsed/>
    <w:rsid w:val="006B35E6"/>
    <w:rPr>
      <w:b/>
      <w:bCs/>
    </w:rPr>
  </w:style>
  <w:style w:type="character" w:customStyle="1" w:styleId="CommentSubjectChar">
    <w:name w:val="Comment Subject Char"/>
    <w:basedOn w:val="CommentTextChar"/>
    <w:link w:val="CommentSubject"/>
    <w:uiPriority w:val="99"/>
    <w:semiHidden/>
    <w:rsid w:val="006B3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8136">
      <w:bodyDiv w:val="1"/>
      <w:marLeft w:val="0"/>
      <w:marRight w:val="0"/>
      <w:marTop w:val="0"/>
      <w:marBottom w:val="0"/>
      <w:divBdr>
        <w:top w:val="none" w:sz="0" w:space="0" w:color="auto"/>
        <w:left w:val="none" w:sz="0" w:space="0" w:color="auto"/>
        <w:bottom w:val="none" w:sz="0" w:space="0" w:color="auto"/>
        <w:right w:val="none" w:sz="0" w:space="0" w:color="auto"/>
      </w:divBdr>
    </w:div>
    <w:div w:id="866649294">
      <w:bodyDiv w:val="1"/>
      <w:marLeft w:val="0"/>
      <w:marRight w:val="0"/>
      <w:marTop w:val="0"/>
      <w:marBottom w:val="0"/>
      <w:divBdr>
        <w:top w:val="none" w:sz="0" w:space="0" w:color="auto"/>
        <w:left w:val="none" w:sz="0" w:space="0" w:color="auto"/>
        <w:bottom w:val="none" w:sz="0" w:space="0" w:color="auto"/>
        <w:right w:val="none" w:sz="0" w:space="0" w:color="auto"/>
      </w:divBdr>
    </w:div>
    <w:div w:id="1228957854">
      <w:bodyDiv w:val="1"/>
      <w:marLeft w:val="0"/>
      <w:marRight w:val="0"/>
      <w:marTop w:val="0"/>
      <w:marBottom w:val="0"/>
      <w:divBdr>
        <w:top w:val="none" w:sz="0" w:space="0" w:color="auto"/>
        <w:left w:val="none" w:sz="0" w:space="0" w:color="auto"/>
        <w:bottom w:val="none" w:sz="0" w:space="0" w:color="auto"/>
        <w:right w:val="none" w:sz="0" w:space="0" w:color="auto"/>
      </w:divBdr>
    </w:div>
    <w:div w:id="1518153891">
      <w:bodyDiv w:val="1"/>
      <w:marLeft w:val="0"/>
      <w:marRight w:val="0"/>
      <w:marTop w:val="0"/>
      <w:marBottom w:val="0"/>
      <w:divBdr>
        <w:top w:val="none" w:sz="0" w:space="0" w:color="auto"/>
        <w:left w:val="none" w:sz="0" w:space="0" w:color="auto"/>
        <w:bottom w:val="none" w:sz="0" w:space="0" w:color="auto"/>
        <w:right w:val="none" w:sz="0" w:space="0" w:color="auto"/>
      </w:divBdr>
    </w:div>
    <w:div w:id="1577352397">
      <w:bodyDiv w:val="1"/>
      <w:marLeft w:val="0"/>
      <w:marRight w:val="0"/>
      <w:marTop w:val="0"/>
      <w:marBottom w:val="0"/>
      <w:divBdr>
        <w:top w:val="none" w:sz="0" w:space="0" w:color="auto"/>
        <w:left w:val="none" w:sz="0" w:space="0" w:color="auto"/>
        <w:bottom w:val="none" w:sz="0" w:space="0" w:color="auto"/>
        <w:right w:val="none" w:sz="0" w:space="0" w:color="auto"/>
      </w:divBdr>
    </w:div>
    <w:div w:id="1607999562">
      <w:bodyDiv w:val="1"/>
      <w:marLeft w:val="0"/>
      <w:marRight w:val="0"/>
      <w:marTop w:val="0"/>
      <w:marBottom w:val="0"/>
      <w:divBdr>
        <w:top w:val="none" w:sz="0" w:space="0" w:color="auto"/>
        <w:left w:val="none" w:sz="0" w:space="0" w:color="auto"/>
        <w:bottom w:val="none" w:sz="0" w:space="0" w:color="auto"/>
        <w:right w:val="none" w:sz="0" w:space="0" w:color="auto"/>
      </w:divBdr>
    </w:div>
    <w:div w:id="1752847615">
      <w:bodyDiv w:val="1"/>
      <w:marLeft w:val="0"/>
      <w:marRight w:val="0"/>
      <w:marTop w:val="0"/>
      <w:marBottom w:val="0"/>
      <w:divBdr>
        <w:top w:val="none" w:sz="0" w:space="0" w:color="auto"/>
        <w:left w:val="none" w:sz="0" w:space="0" w:color="auto"/>
        <w:bottom w:val="none" w:sz="0" w:space="0" w:color="auto"/>
        <w:right w:val="none" w:sz="0" w:space="0" w:color="auto"/>
      </w:divBdr>
    </w:div>
    <w:div w:id="1820806380">
      <w:bodyDiv w:val="1"/>
      <w:marLeft w:val="0"/>
      <w:marRight w:val="0"/>
      <w:marTop w:val="0"/>
      <w:marBottom w:val="0"/>
      <w:divBdr>
        <w:top w:val="none" w:sz="0" w:space="0" w:color="auto"/>
        <w:left w:val="none" w:sz="0" w:space="0" w:color="auto"/>
        <w:bottom w:val="none" w:sz="0" w:space="0" w:color="auto"/>
        <w:right w:val="none" w:sz="0" w:space="0" w:color="auto"/>
      </w:divBdr>
    </w:div>
    <w:div w:id="1945452616">
      <w:bodyDiv w:val="1"/>
      <w:marLeft w:val="0"/>
      <w:marRight w:val="0"/>
      <w:marTop w:val="0"/>
      <w:marBottom w:val="0"/>
      <w:divBdr>
        <w:top w:val="none" w:sz="0" w:space="0" w:color="auto"/>
        <w:left w:val="none" w:sz="0" w:space="0" w:color="auto"/>
        <w:bottom w:val="none" w:sz="0" w:space="0" w:color="auto"/>
        <w:right w:val="none" w:sz="0" w:space="0" w:color="auto"/>
      </w:divBdr>
    </w:div>
    <w:div w:id="1978876282">
      <w:bodyDiv w:val="1"/>
      <w:marLeft w:val="0"/>
      <w:marRight w:val="0"/>
      <w:marTop w:val="0"/>
      <w:marBottom w:val="0"/>
      <w:divBdr>
        <w:top w:val="none" w:sz="0" w:space="0" w:color="auto"/>
        <w:left w:val="none" w:sz="0" w:space="0" w:color="auto"/>
        <w:bottom w:val="none" w:sz="0" w:space="0" w:color="auto"/>
        <w:right w:val="none" w:sz="0" w:space="0" w:color="auto"/>
      </w:divBdr>
    </w:div>
    <w:div w:id="2087533207">
      <w:bodyDiv w:val="1"/>
      <w:marLeft w:val="0"/>
      <w:marRight w:val="0"/>
      <w:marTop w:val="0"/>
      <w:marBottom w:val="0"/>
      <w:divBdr>
        <w:top w:val="none" w:sz="0" w:space="0" w:color="auto"/>
        <w:left w:val="none" w:sz="0" w:space="0" w:color="auto"/>
        <w:bottom w:val="none" w:sz="0" w:space="0" w:color="auto"/>
        <w:right w:val="none" w:sz="0" w:space="0" w:color="auto"/>
      </w:divBdr>
    </w:div>
    <w:div w:id="21352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2" ma:contentTypeDescription="Create a new document." ma:contentTypeScope="" ma:versionID="dae94a17921d73ceb8cba70875d8f676">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40a0f3db3e0f1de6f44775de9f5bed03"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D027C-4BA2-4FAD-B8DD-B65DA45F449B}">
  <ds:schemaRefs>
    <ds:schemaRef ds:uri="http://schemas.microsoft.com/sharepoint/v3/contenttype/forms"/>
  </ds:schemaRefs>
</ds:datastoreItem>
</file>

<file path=customXml/itemProps2.xml><?xml version="1.0" encoding="utf-8"?>
<ds:datastoreItem xmlns:ds="http://schemas.openxmlformats.org/officeDocument/2006/customXml" ds:itemID="{70E3A18D-D0D8-4606-B491-733A11A69DBF}">
  <ds:schemaRefs>
    <ds:schemaRef ds:uri="4152e4b0-9273-4eb3-9219-cbfd475533bd"/>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471cef36-82b7-4951-946c-7d484f1f0794"/>
    <ds:schemaRef ds:uri="http://schemas.microsoft.com/office/2006/metadata/properties"/>
  </ds:schemaRefs>
</ds:datastoreItem>
</file>

<file path=customXml/itemProps3.xml><?xml version="1.0" encoding="utf-8"?>
<ds:datastoreItem xmlns:ds="http://schemas.openxmlformats.org/officeDocument/2006/customXml" ds:itemID="{01F0EE87-E253-4DEE-990A-E71E63EE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AFl cANNABIS TESTING</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 cANNABIS TESTING</dc:title>
  <dc:subject>2024-05-01</dc:subject>
  <dc:creator>Katie Matheis</dc:creator>
  <cp:keywords/>
  <dc:description/>
  <cp:lastModifiedBy>Lab Services</cp:lastModifiedBy>
  <cp:revision>2</cp:revision>
  <cp:lastPrinted>2021-03-03T18:34:00Z</cp:lastPrinted>
  <dcterms:created xsi:type="dcterms:W3CDTF">2024-11-11T19:25:00Z</dcterms:created>
  <dcterms:modified xsi:type="dcterms:W3CDTF">2024-11-11T19:25:00Z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